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rPr>
        <w:t>3</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◆省交企协发出持续做好疫情防控工作的倡议书</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◆苏州高速公司自主研发健康登记小程序</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◆润扬大桥“国评”检查评分全国第一</w:t>
      </w:r>
    </w:p>
    <w:p>
      <w:pPr>
        <w:spacing w:line="360" w:lineRule="auto"/>
        <w:rPr>
          <w:rFonts w:ascii="宋体" w:hAnsi="宋体" w:eastAsia="宋体" w:cs="宋体"/>
          <w:color w:val="C00000"/>
          <w:sz w:val="24"/>
          <w:szCs w:val="24"/>
          <w:lang w:bidi="ar"/>
        </w:rPr>
      </w:pPr>
      <w:r>
        <w:rPr>
          <w:rFonts w:hint="eastAsia" w:ascii="宋体" w:hAnsi="宋体" w:eastAsia="宋体" w:cs="宋体"/>
          <w:color w:val="C00000"/>
          <w:sz w:val="24"/>
          <w:szCs w:val="24"/>
        </w:rPr>
        <w:t>◆苏交科</w:t>
      </w:r>
      <w:bookmarkStart w:id="3" w:name="_GoBack"/>
      <w:bookmarkEnd w:id="3"/>
      <w:r>
        <w:rPr>
          <w:rFonts w:hint="eastAsia" w:ascii="宋体" w:hAnsi="宋体" w:eastAsia="宋体" w:cs="宋体"/>
          <w:color w:val="C00000"/>
          <w:sz w:val="24"/>
          <w:szCs w:val="24"/>
        </w:rPr>
        <w:t>吴春颖当选俄罗斯自然科学院外籍院士 </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◆全省交通运输行业防疫信息</w:t>
      </w:r>
      <w:r>
        <w:rPr>
          <w:rFonts w:hint="eastAsia" w:ascii="宋体" w:hAnsi="宋体" w:eastAsia="宋体" w:cs="宋体"/>
          <w:color w:val="C00000"/>
          <w:sz w:val="24"/>
          <w:szCs w:val="24"/>
          <w:lang w:val="en-US" w:eastAsia="zh-CN"/>
        </w:rPr>
        <w:t>3</w:t>
      </w:r>
      <w:r>
        <w:rPr>
          <w:rFonts w:hint="eastAsia" w:ascii="宋体" w:hAnsi="宋体" w:eastAsia="宋体" w:cs="宋体"/>
          <w:color w:val="C00000"/>
          <w:sz w:val="24"/>
          <w:szCs w:val="24"/>
        </w:rPr>
        <w:t>则</w:t>
      </w:r>
    </w:p>
    <w:p>
      <w:pPr>
        <w:widowControl/>
        <w:spacing w:line="360" w:lineRule="auto"/>
        <w:jc w:val="left"/>
        <w:rPr>
          <w:rFonts w:ascii="宋体" w:hAnsi="宋体" w:eastAsia="宋体" w:cs="宋体"/>
          <w:color w:val="C00000"/>
          <w:sz w:val="24"/>
          <w:szCs w:val="24"/>
          <w:lang w:bidi="ar"/>
        </w:rPr>
      </w:pPr>
      <w:r>
        <w:rPr>
          <w:rFonts w:hint="eastAsia" w:ascii="宋体" w:hAnsi="宋体" w:eastAsia="宋体" w:cs="宋体"/>
          <w:color w:val="C00000"/>
          <w:sz w:val="24"/>
          <w:szCs w:val="24"/>
        </w:rPr>
        <w:t>◆全省交通运输行业学雷锋、庆三八等信息1</w:t>
      </w:r>
      <w:r>
        <w:rPr>
          <w:rFonts w:hint="eastAsia" w:ascii="宋体" w:hAnsi="宋体" w:eastAsia="宋体" w:cs="宋体"/>
          <w:color w:val="C00000"/>
          <w:sz w:val="24"/>
          <w:szCs w:val="24"/>
          <w:lang w:val="en-US" w:eastAsia="zh-CN"/>
        </w:rPr>
        <w:t>3</w:t>
      </w:r>
      <w:r>
        <w:rPr>
          <w:rFonts w:hint="eastAsia" w:ascii="宋体" w:hAnsi="宋体" w:eastAsia="宋体" w:cs="宋体"/>
          <w:color w:val="C00000"/>
          <w:sz w:val="24"/>
          <w:szCs w:val="24"/>
        </w:rPr>
        <w:t>则</w:t>
      </w:r>
    </w:p>
    <w:p>
      <w:pPr>
        <w:spacing w:line="360" w:lineRule="auto"/>
        <w:rPr>
          <w:rFonts w:eastAsia="宋体"/>
          <w:color w:val="C00000"/>
        </w:rPr>
      </w:pPr>
      <w:r>
        <w:rPr>
          <w:rFonts w:hint="eastAsia" w:ascii="宋体" w:hAnsi="宋体" w:eastAsia="宋体" w:cs="宋体"/>
          <w:color w:val="C00000"/>
          <w:sz w:val="24"/>
          <w:szCs w:val="24"/>
        </w:rPr>
        <w:t>◆全省交通运输行业春运、复工等信息8则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◆全省交通运输行业获奖、管理、培训等信息</w:t>
      </w:r>
      <w:r>
        <w:rPr>
          <w:rFonts w:hint="eastAsia" w:ascii="宋体" w:hAnsi="宋体" w:eastAsia="宋体" w:cs="宋体"/>
          <w:color w:val="C00000"/>
          <w:sz w:val="24"/>
          <w:szCs w:val="24"/>
          <w:lang w:val="en-US" w:eastAsia="zh-CN"/>
        </w:rPr>
        <w:t>9</w:t>
      </w:r>
      <w:r>
        <w:rPr>
          <w:rFonts w:hint="eastAsia" w:ascii="宋体" w:hAnsi="宋体" w:eastAsia="宋体" w:cs="宋体"/>
          <w:color w:val="C00000"/>
          <w:sz w:val="24"/>
          <w:szCs w:val="24"/>
        </w:rPr>
        <w:t>则</w:t>
      </w:r>
    </w:p>
    <w:p>
      <w:pPr>
        <w:spacing w:line="360" w:lineRule="auto"/>
        <w:jc w:val="center"/>
        <w:rPr>
          <w:rFonts w:ascii="宋体" w:hAnsi="宋体" w:eastAsia="宋体" w:cs="宋体"/>
          <w:b/>
          <w:bCs/>
          <w:color w:val="C00000"/>
          <w:sz w:val="24"/>
          <w:szCs w:val="24"/>
        </w:rPr>
      </w:pPr>
      <w:r>
        <w:rPr>
          <w:rFonts w:hint="eastAsia" w:ascii="宋体" w:hAnsi="宋体" w:eastAsia="宋体" w:cs="宋体"/>
          <w:b/>
          <w:bCs/>
          <w:color w:val="C00000"/>
          <w:sz w:val="24"/>
          <w:szCs w:val="24"/>
        </w:rPr>
        <w:t>省交企协发出持续做好疫情防控工作的倡议书</w:t>
      </w:r>
    </w:p>
    <w:p>
      <w:pPr>
        <w:spacing w:line="360" w:lineRule="auto"/>
        <w:ind w:firstLine="480" w:firstLineChars="200"/>
      </w:pPr>
      <w:r>
        <w:rPr>
          <w:rFonts w:hint="eastAsia" w:ascii="宋体" w:hAnsi="宋体" w:eastAsia="宋体" w:cs="宋体"/>
          <w:sz w:val="24"/>
          <w:szCs w:val="24"/>
          <w:lang w:val="en-US" w:eastAsia="zh-CN"/>
        </w:rPr>
        <w:t>近日，</w:t>
      </w:r>
      <w:r>
        <w:rPr>
          <w:rFonts w:hint="eastAsia" w:ascii="宋体" w:hAnsi="宋体" w:eastAsia="宋体" w:cs="宋体"/>
          <w:sz w:val="24"/>
          <w:szCs w:val="24"/>
        </w:rPr>
        <w:t>江苏省交通企业协会发出关于持续做好疫情防控工作的倡议书。倡议书指出：当前省内新一轮新冠肺炎疫情呈多点散发态势，潜在风险人员跨地区流动性大，病毒传染性强，发生输入性疫情风险增大；部分会员单位人员密集、食宿集中，疫情防控更是容不得半点大意。面对疫情的严峻形势，各会员单位要高度重视本次疫情防控工作，科学判断形势，进一步完善“外防输入、内防反弹”各项措施，坚决遏制疫情蔓延势头。倡议书提出，要高度认识，贯彻落实部署；要服务大局，彰显交通力量；要主动作为，做好疫情防护；营造氛围，培树先进典型。倡议书号召，各会员单位要团结一致，用战之必胜的信心、同舟共济的决心，夺取疫情防控工作的最终胜利。（江苏省交通企业协会 秘书处）</w:t>
      </w:r>
    </w:p>
    <w:p>
      <w:pPr>
        <w:spacing w:line="360" w:lineRule="auto"/>
        <w:jc w:val="center"/>
        <w:rPr>
          <w:rFonts w:ascii="宋体" w:hAnsi="宋体" w:eastAsia="宋体" w:cs="宋体"/>
          <w:b/>
          <w:bCs/>
          <w:color w:val="C00000"/>
          <w:sz w:val="24"/>
          <w:szCs w:val="24"/>
        </w:rPr>
      </w:pPr>
      <w:r>
        <w:rPr>
          <w:rFonts w:hint="eastAsia" w:ascii="宋体" w:hAnsi="宋体" w:eastAsia="宋体" w:cs="宋体"/>
          <w:b/>
          <w:bCs/>
          <w:color w:val="C00000"/>
          <w:sz w:val="24"/>
          <w:szCs w:val="24"/>
        </w:rPr>
        <w:t>苏州高速公司自主研发健康登记小程序</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 xml:space="preserve">最近，苏州高速公司智能营运管理中心依托科技创新和数据手段，自主研发线上员工“每日健康登记”小程序，第一时间掌握全体员工健康动态，让防疫工作更高效。“每日健康登记”小程序的研发针对营运管理中心员工上班时间和居住地域分布广的特点，由值运班长秦裕佳开发推广。无论员工每日是否出勤，只要按时在手机上填报健康信息和上传健康码，管理人员就能立即通过后台检索，看到每名员工的健康数据，达到同时多人、自助录入、便捷统计的效果，实现防疫工作的内部精准管控。目前，该小程序已在智能营运管理中心全面使用，从手动填写到个人数据信息化，有效降低了统计工作复杂性和低效性，取得了良好效果。（苏州高速公司 </w:t>
      </w:r>
      <w:r>
        <w:rPr>
          <w:rFonts w:hint="eastAsia" w:ascii="宋体" w:hAnsi="宋体" w:eastAsia="宋体" w:cs="宋体"/>
          <w:sz w:val="24"/>
          <w:szCs w:val="24"/>
          <w:lang w:eastAsia="zh-Hans"/>
        </w:rPr>
        <w:t>杨刚</w:t>
      </w:r>
      <w:r>
        <w:rPr>
          <w:rFonts w:hint="eastAsia" w:ascii="宋体" w:hAnsi="宋体" w:eastAsia="宋体" w:cs="宋体"/>
          <w:sz w:val="24"/>
          <w:szCs w:val="24"/>
        </w:rPr>
        <w:t>、龚智怡）</w:t>
      </w:r>
    </w:p>
    <w:p>
      <w:pPr>
        <w:spacing w:line="360" w:lineRule="auto"/>
        <w:jc w:val="center"/>
        <w:rPr>
          <w:rFonts w:ascii="宋体" w:hAnsi="宋体" w:eastAsia="宋体" w:cs="宋体"/>
          <w:b/>
          <w:bCs/>
          <w:color w:val="C00000"/>
          <w:sz w:val="24"/>
          <w:szCs w:val="24"/>
        </w:rPr>
      </w:pPr>
      <w:r>
        <w:rPr>
          <w:rFonts w:hint="eastAsia" w:ascii="宋体" w:hAnsi="宋体" w:eastAsia="宋体" w:cs="宋体"/>
          <w:b/>
          <w:bCs/>
          <w:color w:val="C00000"/>
          <w:sz w:val="24"/>
          <w:szCs w:val="24"/>
        </w:rPr>
        <w:t>润扬大桥“国评”检查评分全国第一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交通运输部公布2021年度国家公路网技术状况评定监测结果，江苏总分排名全国第一，养护管理检查排名第一，并获得全国唯一的满分！润扬大桥悬索桥作为江苏段唯一的跨江大桥接受检查，评分位列全国高速桥梁第一。</w:t>
      </w:r>
      <w:bookmarkStart w:id="0" w:name="_Toc11451919"/>
      <w:bookmarkStart w:id="1" w:name="_Toc10582951"/>
    </w:p>
    <w:bookmarkEnd w:id="0"/>
    <w:bookmarkEnd w:id="1"/>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面对跨江特大型缆索体系桥梁普遍存在的管养难点，润扬大桥公司积极展开科研攻关，形成了一整套创新性成果。采用无锚钉超高性能混凝土桥面铺装来解决钢桥面沥青类铺装耐久性不足和桥面板易发疲劳裂纹问题；采用智能巡检机器人开展钢箱梁疲劳裂纹自动巡查；采用主缆全景观察窗、支座透明防尘罩、拉索锚头透明防护罩等技术减少了检查盲区；研发自动防泄漏装置防止危化品泄漏污染水体。</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在大交通量条件下，成功实施了长吊索更换、大吨位支座更换、超高性能混凝土铺装施工等工程，并采用多媒体方式对整套工艺流程、技术要点进行了精细化记录，开展了技术总结，形成视频培训资料，便于人员培训和成果推广。润扬大桥建立了先进的路桥养护工区，并以此为依托，在人才交流培养、养护工艺优化和创新创效小发明等方面取得了显著的成效，打造了一支“学习型、创新性、实干型”的现代化养护队伍。（江苏润扬大桥发展有限公司 孔令昊 、朱敏）</w:t>
      </w:r>
    </w:p>
    <w:p>
      <w:pPr>
        <w:spacing w:line="360" w:lineRule="auto"/>
        <w:jc w:val="center"/>
        <w:rPr>
          <w:rFonts w:ascii="宋体" w:hAnsi="宋体" w:eastAsia="宋体" w:cs="宋体"/>
          <w:sz w:val="24"/>
          <w:szCs w:val="24"/>
        </w:rPr>
      </w:pPr>
      <w:r>
        <w:rPr>
          <w:rFonts w:hint="eastAsia" w:ascii="宋体" w:hAnsi="宋体" w:eastAsia="宋体" w:cs="宋体"/>
          <w:b/>
          <w:bCs/>
          <w:color w:val="C00000"/>
          <w:sz w:val="24"/>
          <w:szCs w:val="24"/>
        </w:rPr>
        <w:t>苏交科集团吴春颖当选俄罗斯自然科学院外籍院士</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最近，俄罗斯自然科学院（Russian Academy of Natural Sciences，RAEN）第一副院长、首席科学秘书伊万诺茨卡娅发来贺信，祝贺苏交科集团吴春颖博士当选俄罗斯自然科学院材料科学方向外籍院士。吴春颖博士研究生学历，研究员级高级工程师，现任苏交科集团交科院道路专业总工程师、南京宁通智能交通技术研究院有限公司董事长、院长、新型道路材料国家工程研究中心副主任，兼任河海大学产业教授、江苏省综合交通运输学会专家咨询委委员、WTC世界交通大会GL08学科主席等。俄罗斯自然科学院成立于1990年，是俄罗斯三大科学机构之一（俄罗斯自然科学院，俄罗斯科学院，俄罗斯工程院），1995年获联合国正式认可，2002年获联合国非政府组织认定。俄罗斯自然科学院成员均为自然科学和人文科学领域取得重大成就的科学家和专家，具有重要学术影响力。现有18名诺贝尔奖获得者、270余名俄罗斯科学院院士、30余名俄罗斯国家医学科学院院士、20余名其它科学院院士以及多名俄罗斯科学家和外籍院士。外籍院士来自全球48个国家，包含中国多位两院院士、科学家及学者。吴春颖博士在“新型道路建养材料”方向持续作出杰出贡献，经院士推荐、形式审查、材料审核、学部选举、主席团审议等流程，俄罗斯自然科学院最终确定其当选为材料科学方向外籍院士。（苏交科集团 黄麒、陆妍）</w:t>
      </w:r>
    </w:p>
    <w:p>
      <w:pPr>
        <w:pStyle w:val="24"/>
        <w:ind w:firstLine="0" w:firstLineChars="0"/>
        <w:jc w:val="center"/>
        <w:rPr>
          <w:rFonts w:ascii="宋体" w:hAnsi="宋体" w:eastAsia="宋体" w:cs="宋体"/>
          <w:color w:val="C00000"/>
          <w:sz w:val="24"/>
          <w:szCs w:val="24"/>
        </w:rPr>
      </w:pPr>
      <w:r>
        <w:rPr>
          <w:rFonts w:hint="eastAsia" w:ascii="宋体" w:hAnsi="宋体" w:eastAsia="宋体" w:cs="宋体"/>
          <w:b/>
          <w:bCs/>
          <w:color w:val="C00000"/>
          <w:sz w:val="24"/>
          <w:szCs w:val="24"/>
        </w:rPr>
        <w:t>全省交通运输行业防疫信息</w:t>
      </w:r>
      <w:r>
        <w:rPr>
          <w:rFonts w:hint="eastAsia" w:ascii="宋体" w:hAnsi="宋体" w:eastAsia="宋体" w:cs="宋体"/>
          <w:b/>
          <w:bCs/>
          <w:color w:val="C00000"/>
          <w:sz w:val="24"/>
          <w:szCs w:val="24"/>
          <w:lang w:val="en-US" w:eastAsia="zh-CN"/>
        </w:rPr>
        <w:t>3</w:t>
      </w:r>
      <w:r>
        <w:rPr>
          <w:rFonts w:hint="eastAsia" w:ascii="宋体" w:hAnsi="宋体" w:eastAsia="宋体" w:cs="宋体"/>
          <w:b/>
          <w:bCs/>
          <w:color w:val="C00000"/>
          <w:sz w:val="24"/>
          <w:szCs w:val="24"/>
        </w:rPr>
        <w:t>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沿江公司建设“疫”线上的红色阵地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精心组织，化身服务群众的“保障队”。江苏沿江公司为应对本轮疫情，及时对机关会议室进行改造布置，划分出检测采样室和排队等候室，由公司机关各直属党支部组成的志愿者服务队轮班值守。在统一组织的五轮核酸检测中，有力彰显了红色阵地的突出作用，服务范围覆盖公司全线，目前共计完成采样5100人次。在交通防控查验点，各支部积极响应党委号召，全方位做好防疫、地方交警等多部门的后勤保障工作。组织成立“党员突击队”“青年突击队”与地方携手防疫。公司的党员先锋、志愿者们利用休息时间穿上“战袍”化身“蓝精灵”“大白”，为地方防疫贡献“沿江力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精细管理，建好有滋有味的“小乐园”。公司党委班子多次赴基层问需于民，着重提高留守员工的生活质量，把关爱员工的标签贴在员工衣食住行的保障上。各单位食堂不断丰富员工的“菜盘子”，不仅在菜品上不断翻新，让员工吃的满意。部分食堂还变身超市，力求满足员工多样化的需求。“送货上门”“外带回家”“新鲜采摘”“清洗精切”，为了让员工住的舒心，各支部还纷纷推出“海底捞”式服务和丰富多彩的文体活动，用员工“喜闻乐见”的方式，化解员工住站难回的烦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精准发力，按下助力复工复产“播放键”。“给我来一箱草鸡蛋”“给我留一袋红薯，吃完饭来拿”，在沿江公司的机关食堂，因疫情留守单位的员工们正在热闹的选购着自己心仪的助农产品。受疫情影响，农产品物流渠道受阻，公司在充分调研的基础上积极为助农产品搭建销售平台，服务和支持所辖地区农产品销售。将产品搬到员工食堂，既解决了受疫情影响农产品运不出、卖不掉、等不起的难题，又为疫情期间足不出户的员工们提供了多元的选择，实现了双赢。（江苏沿江高速公路有限公司 毕子尊）</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坚守在昆山转运一线的“南通汽运人”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月4日，25名来南通人员自上海空港入境，在南通专班转运团队护送下，从昆山平安抵达南通指定集中医学观察点。2020年8月3日，南通市“外防输入”联防联控机制重启对接上海转运工作专班，截至今年2月28日，南通专班已连续工作超570天，累计安全接转809批9375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说医护人员是生命的守护神，那我们飞鹤快客在昆山专班的驾驶员就是‘爱播一路’的传递者，是健康的‘摆渡者’。”来自南通汽运集团飞鹤快客分公司的驾驶员王兆祥如是说。没有生而英勇，只是选择无畏。王兆祥身为一名党员，也是坚持一线转运时间最长的驾驶员，穿着防护服的他始终把牢方向盘，坚持将每一批境外来通人员安全送至隔离点，展现出一名“汽运人”的责任心与使命感。“爱播一路，只为江海无恙。”570多个日日夜夜，南通昆山专班飞鹤快客组成的驾驶员队伍在涉外转运中，即使碰到大风大雨、高温严寒、路堵、封路等各种情况，始终保持不急不躁的良好心态，始终坚持“安全至上、服务至上”理念，让“爱播一路”的国企党建品牌，在抗疫一线熠熠生辉。王兆祥告诉记者，许多境外回来的旅客，经过多个小时的飞行，全程不吃不喝，精神也很紧张，身心非常疲惫，驾驶员服务质量的好坏，会影响到旅客健康、南通形象。去年，在党的百年华诞之际，王兆祥荣获南通市“优秀共产党员”荣誉称号。值得一提的是，昆山转运专班由飞鹤快客组成的驾驶员队伍中，还有史海兵、许柏森、高之华、周俊、陈猛、冯志林……他们个个用实际行动践行初心和使命，一条条调度信息，一次次发动马达，逆行出发，辗转奔波，南通“汽运人”无怨无悔。（南通汽运集团 孙珏、何东亮）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苏汽集团</w:t>
      </w:r>
      <w:r>
        <w:rPr>
          <w:rFonts w:hint="eastAsia" w:ascii="宋体" w:hAnsi="宋体" w:eastAsia="宋体" w:cs="宋体"/>
          <w:color w:val="FF0000"/>
          <w:sz w:val="24"/>
          <w:szCs w:val="24"/>
          <w:lang w:val="en-US" w:eastAsia="zh-CN"/>
        </w:rPr>
        <w:t>全力以赴</w:t>
      </w:r>
      <w:r>
        <w:rPr>
          <w:rFonts w:hint="eastAsia" w:ascii="宋体" w:hAnsi="宋体" w:eastAsia="宋体" w:cs="宋体"/>
          <w:color w:val="FF0000"/>
          <w:sz w:val="24"/>
          <w:szCs w:val="24"/>
        </w:rPr>
        <w:t>防控</w:t>
      </w:r>
      <w:r>
        <w:rPr>
          <w:rFonts w:hint="eastAsia" w:ascii="宋体" w:hAnsi="宋体" w:eastAsia="宋体" w:cs="宋体"/>
          <w:color w:val="FF0000"/>
          <w:sz w:val="24"/>
          <w:szCs w:val="24"/>
          <w:lang w:val="en-US" w:eastAsia="zh-CN"/>
        </w:rPr>
        <w:t>疫情</w:t>
      </w:r>
    </w:p>
    <w:p>
      <w:pPr>
        <w:spacing w:line="360" w:lineRule="auto"/>
        <w:ind w:firstLine="480" w:firstLineChars="200"/>
      </w:pPr>
      <w:r>
        <w:rPr>
          <w:rFonts w:hint="eastAsia" w:ascii="宋体" w:hAnsi="宋体" w:eastAsia="宋体" w:cs="宋体"/>
          <w:sz w:val="24"/>
          <w:szCs w:val="24"/>
        </w:rPr>
        <w:t>自2月13日疫情战打响后，苏汽集团及时响应、主动作为，通过成立疫情防控领导小组，设立汽车南站和旅游集团两个车辆调度指挥部，制定常态、紧急、特急三套运力保障方案，统筹按照工业园区、姑苏区、相城区、吴中区、高新区的医务人员和隔离人员转运以及抗疫物资和核酸样本运输。截至2月20日9时，苏汽集团累计派出车辆近5216辆，运送人员近45000人，累计投入390余辆货的运送防疫物资，运送核酸检测样本近10700箱。（</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付伟</w:t>
      </w:r>
      <w:r>
        <w:rPr>
          <w:rFonts w:hint="eastAsia" w:ascii="宋体" w:hAnsi="宋体" w:eastAsia="宋体" w:cs="宋体"/>
          <w:sz w:val="24"/>
          <w:szCs w:val="24"/>
          <w:lang w:eastAsia="zh-CN"/>
        </w:rPr>
        <w:t>、</w:t>
      </w:r>
      <w:r>
        <w:rPr>
          <w:rFonts w:hint="eastAsia" w:ascii="宋体" w:hAnsi="宋体" w:eastAsia="宋体" w:cs="宋体"/>
          <w:sz w:val="24"/>
          <w:szCs w:val="24"/>
        </w:rPr>
        <w:t>朱一菁）</w:t>
      </w:r>
    </w:p>
    <w:p>
      <w:pPr>
        <w:pStyle w:val="24"/>
        <w:ind w:firstLine="0" w:firstLineChars="0"/>
        <w:jc w:val="center"/>
        <w:rPr>
          <w:rFonts w:ascii="宋体" w:hAnsi="宋体" w:eastAsia="宋体" w:cs="宋体"/>
          <w:sz w:val="24"/>
          <w:szCs w:val="24"/>
        </w:rPr>
      </w:pPr>
      <w:r>
        <w:rPr>
          <w:rFonts w:hint="eastAsia" w:ascii="宋体" w:hAnsi="宋体" w:eastAsia="宋体" w:cs="宋体"/>
          <w:b/>
          <w:bCs/>
          <w:color w:val="C00000"/>
          <w:sz w:val="24"/>
          <w:szCs w:val="24"/>
        </w:rPr>
        <w:t>全省交通运输行业学雷锋、庆三八信息1</w:t>
      </w:r>
      <w:r>
        <w:rPr>
          <w:rFonts w:hint="eastAsia" w:ascii="宋体" w:hAnsi="宋体" w:eastAsia="宋体" w:cs="宋体"/>
          <w:b/>
          <w:bCs/>
          <w:color w:val="C00000"/>
          <w:sz w:val="24"/>
          <w:szCs w:val="24"/>
          <w:lang w:val="en-US" w:eastAsia="zh-CN"/>
        </w:rPr>
        <w:t>3</w:t>
      </w:r>
      <w:r>
        <w:rPr>
          <w:rFonts w:hint="eastAsia" w:ascii="宋体" w:hAnsi="宋体" w:eastAsia="宋体" w:cs="宋体"/>
          <w:b/>
          <w:bCs/>
          <w:color w:val="C00000"/>
          <w:sz w:val="24"/>
          <w:szCs w:val="24"/>
        </w:rPr>
        <w:t>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华设设计集团举行庆“三八”系列活动</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3月8日上午，华设设计集团隆重举行庆祝“三八”国际劳动妇女节系列活动。首先在E3会议厅举行了集团先进女职工交流活动。省交通运输厅副厅级干部方建华、省交通运输工会主任唐韧、副主任金建浩，华设设计集团党委书记明图章，副书记、工会主席胡安兵，副总裁张健康等领导，及集团女职工代表约100人出席了活动。交流会由华设设计集团胡主席主持，明书记代表集团党政向集团全体女同胞们致以节日的问候和诚挚的祝福，工会副主席张静作了集团女职工工作总体情况汇报，江苏省巾帼文明岗代表--集团综合运输规划研究一所副所长陈媛、水运水利设计研究院分工会主席许力源、华设环境科技有限公司总经理曹亚丽分别作了交流发言。方建华代表省厅向集团广大女干部职工致以节日的问候和美好的祝福。交流活动后，女职工们举行了签名仪式，开展了趣味游戏活动。集团女同胞们在互相交流中增进友谊，在游戏活动中放松心情，度过了一个有意义的节日。（华设设计集团 张丽、张翼）</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淮安公交举办家庭权益及健康维护专题讲座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淮安公交邀请北京盈科（淮安）律师事务所专职律师汪雨竹作“家庭权益及健康维护”专题讲座，各部门、各分公司女职工代表共计30余人参加讲座。讲座由公司党群工作部部长兼工会副主席朱世红主持。汪雨竹围绕《民法典》等法律法规，通过以案说法的方式，通俗易懂地讲解了婚姻、家庭关系等方面的法律知识，鼓励大家自尊、自信、自立、自强，学会运用法律武器维护自身合法权益。活动现场设置了问答环节，女职工代表踊跃参加，提出了财产分割、赡养、遗产继承、婚后债务纠纷等方面问题，汪律师为大家进行了一一解答。（淮安市城市公共交通有限公司 戈由之）</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神龙集团“三八”纪念活动丰富多彩</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3月8日，神龙集团工会组织部分女工开展旅游踏青活动并给她们分发了丰富的节日礼物。自3月1日开始，集团工会女工委、各分工会便开始利用集团网站、企业内刊《神龙报》、神龙微信公众号等媒介资源，多形式、全方位地宣传三八妇女节，提升节日氛围，增强女职工在企业中的存在感和尊重感；发现身边的美好、宣传女工典型，激励全体女工学先进、赶先进，做新时代女性、与企业发展共成长；通过短信、心意卡等方式，将集团对女工辛勤劳动的感谢和节日美好的祝福传递到每一位女工。考虑疫情原因，该集团旗下的神龙旅行社为女工们精心选择了本市一日游线路。当天艳阳高照、暖风轻抚，女工们漫步古镇七里长街、古运盐河畔，参观施耐庵故里、名著孕育摇篮，游览中华水浒园、忆一百单八将，尽享节日快乐和美好时光。（江苏神龙集团 何效荣）</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江天集团工会开展“三八妇女节”系列活动</w:t>
      </w:r>
      <w:r>
        <w:rPr>
          <w:rFonts w:hint="eastAsia" w:ascii="宋体" w:hAnsi="宋体" w:eastAsia="宋体" w:cs="宋体"/>
          <w:sz w:val="24"/>
          <w:szCs w:val="24"/>
        </w:rPr>
        <w:t xml:space="preserve">         </w:t>
      </w:r>
    </w:p>
    <w:p>
      <w:pPr>
        <w:pStyle w:val="24"/>
        <w:spacing w:line="360" w:lineRule="auto"/>
        <w:ind w:firstLine="480"/>
        <w:rPr>
          <w:rFonts w:ascii="宋体" w:hAnsi="宋体" w:eastAsia="宋体" w:cs="宋体"/>
          <w:color w:val="C00000"/>
          <w:sz w:val="24"/>
          <w:szCs w:val="24"/>
        </w:rPr>
      </w:pPr>
      <w:r>
        <w:rPr>
          <w:rFonts w:hint="eastAsia" w:ascii="宋体" w:hAnsi="宋体" w:eastAsia="宋体" w:cs="宋体"/>
          <w:sz w:val="24"/>
          <w:szCs w:val="24"/>
        </w:rPr>
        <w:t>3月7日，江天集团工会女工委组织10余名女工代表，走进“江苏好人”、镇江市劳模——“张春花劳模工作室”学习观摩，感受“江苏好人”的魅力。3月8日，集团工会携手产改合作共建单位--瑞祥集团工会组织“南山诗会”活动，邂逅传统文化，以诗会友，分享诗词心得，品味古诗意境。近日，集团工会还组织了一次女职工劳动保护普及有奖知识答题活动。（镇江江天集团 周瑾）</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lang w:eastAsia="zh-Hans"/>
        </w:rPr>
        <w:t>东航</w:t>
      </w:r>
      <w:r>
        <w:rPr>
          <w:rFonts w:hint="eastAsia" w:ascii="宋体" w:hAnsi="宋体" w:eastAsia="宋体" w:cs="宋体"/>
          <w:color w:val="FF0000"/>
          <w:sz w:val="24"/>
          <w:szCs w:val="24"/>
        </w:rPr>
        <w:t>江苏公司</w:t>
      </w:r>
      <w:r>
        <w:rPr>
          <w:rFonts w:hint="eastAsia" w:ascii="宋体" w:hAnsi="宋体" w:eastAsia="宋体" w:cs="宋体"/>
          <w:color w:val="FF0000"/>
          <w:sz w:val="24"/>
          <w:szCs w:val="24"/>
          <w:lang w:eastAsia="zh-Hans"/>
        </w:rPr>
        <w:t>汤娜让雷锋精神焕发</w:t>
      </w:r>
      <w:r>
        <w:rPr>
          <w:rFonts w:hint="eastAsia" w:ascii="宋体" w:hAnsi="宋体" w:eastAsia="宋体" w:cs="宋体"/>
          <w:color w:val="FF0000"/>
          <w:sz w:val="24"/>
          <w:szCs w:val="24"/>
        </w:rPr>
        <w:t>光</w:t>
      </w:r>
      <w:r>
        <w:rPr>
          <w:rFonts w:hint="eastAsia" w:ascii="宋体" w:hAnsi="宋体" w:eastAsia="宋体" w:cs="宋体"/>
          <w:color w:val="FF0000"/>
          <w:sz w:val="24"/>
          <w:szCs w:val="24"/>
          <w:lang w:eastAsia="zh-Hans"/>
        </w:rPr>
        <w:t>采</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东航江苏公司</w:t>
      </w:r>
      <w:r>
        <w:rPr>
          <w:rFonts w:hint="eastAsia" w:ascii="宋体" w:hAnsi="宋体" w:eastAsia="宋体" w:cs="宋体"/>
          <w:sz w:val="24"/>
          <w:szCs w:val="24"/>
          <w:lang w:eastAsia="zh-Hans"/>
        </w:rPr>
        <w:t>地面服务部</w:t>
      </w:r>
      <w:r>
        <w:rPr>
          <w:rFonts w:hint="eastAsia" w:ascii="宋体" w:hAnsi="宋体" w:eastAsia="宋体" w:cs="宋体"/>
          <w:sz w:val="24"/>
          <w:szCs w:val="24"/>
        </w:rPr>
        <w:t>员工汤娜，因为经常做好事，被同事誉为“活雷锋”。一天</w:t>
      </w:r>
      <w:r>
        <w:rPr>
          <w:rFonts w:hint="eastAsia" w:ascii="宋体" w:hAnsi="宋体" w:eastAsia="宋体" w:cs="宋体"/>
          <w:sz w:val="24"/>
          <w:szCs w:val="24"/>
          <w:lang w:eastAsia="zh-Hans"/>
        </w:rPr>
        <w:t>，</w:t>
      </w:r>
      <w:r>
        <w:rPr>
          <w:rFonts w:hint="eastAsia" w:ascii="宋体" w:hAnsi="宋体" w:eastAsia="宋体" w:cs="宋体"/>
          <w:sz w:val="24"/>
          <w:szCs w:val="24"/>
        </w:rPr>
        <w:t>汤娜</w:t>
      </w:r>
      <w:r>
        <w:rPr>
          <w:rFonts w:hint="eastAsia" w:ascii="宋体" w:hAnsi="宋体" w:eastAsia="宋体" w:cs="宋体"/>
          <w:sz w:val="24"/>
          <w:szCs w:val="24"/>
          <w:lang w:eastAsia="zh-Hans"/>
        </w:rPr>
        <w:t>跟家人一同吃完午饭后，开车</w:t>
      </w:r>
      <w:r>
        <w:rPr>
          <w:rFonts w:hint="eastAsia" w:ascii="宋体" w:hAnsi="宋体" w:eastAsia="宋体" w:cs="宋体"/>
          <w:sz w:val="24"/>
          <w:szCs w:val="24"/>
        </w:rPr>
        <w:t>带着母亲和儿子行驶在南京应天</w:t>
      </w:r>
      <w:r>
        <w:rPr>
          <w:rFonts w:hint="eastAsia" w:ascii="宋体" w:hAnsi="宋体" w:eastAsia="宋体" w:cs="宋体"/>
          <w:sz w:val="24"/>
          <w:szCs w:val="24"/>
          <w:lang w:eastAsia="zh-Hans"/>
        </w:rPr>
        <w:t>大街</w:t>
      </w:r>
      <w:r>
        <w:rPr>
          <w:rFonts w:hint="eastAsia" w:ascii="宋体" w:hAnsi="宋体" w:eastAsia="宋体" w:cs="宋体"/>
          <w:sz w:val="24"/>
          <w:szCs w:val="24"/>
        </w:rPr>
        <w:t>高架上</w:t>
      </w:r>
      <w:r>
        <w:rPr>
          <w:rFonts w:hint="eastAsia" w:ascii="宋体" w:hAnsi="宋体" w:eastAsia="宋体" w:cs="宋体"/>
          <w:sz w:val="24"/>
          <w:szCs w:val="24"/>
          <w:lang w:eastAsia="zh-Hans"/>
        </w:rPr>
        <w:t>。</w:t>
      </w:r>
      <w:r>
        <w:rPr>
          <w:rFonts w:hint="eastAsia" w:ascii="宋体" w:hAnsi="宋体" w:eastAsia="宋体" w:cs="宋体"/>
          <w:sz w:val="24"/>
          <w:szCs w:val="24"/>
        </w:rPr>
        <w:t>突然，汤娜看到</w:t>
      </w:r>
      <w:r>
        <w:rPr>
          <w:rFonts w:hint="eastAsia" w:ascii="宋体" w:hAnsi="宋体" w:eastAsia="宋体" w:cs="宋体"/>
          <w:sz w:val="24"/>
          <w:szCs w:val="24"/>
          <w:lang w:eastAsia="zh-Hans"/>
        </w:rPr>
        <w:t>前方不远处</w:t>
      </w:r>
      <w:r>
        <w:rPr>
          <w:rFonts w:hint="eastAsia" w:ascii="宋体" w:hAnsi="宋体" w:eastAsia="宋体" w:cs="宋体"/>
          <w:sz w:val="24"/>
          <w:szCs w:val="24"/>
        </w:rPr>
        <w:t>有一个胖墩墩的小身影在高架上走着</w:t>
      </w:r>
      <w:r>
        <w:rPr>
          <w:rFonts w:hint="eastAsia" w:ascii="宋体" w:hAnsi="宋体" w:eastAsia="宋体" w:cs="宋体"/>
          <w:sz w:val="24"/>
          <w:szCs w:val="24"/>
          <w:lang w:eastAsia="zh-Hans"/>
        </w:rPr>
        <w:t>。</w:t>
      </w:r>
      <w:r>
        <w:rPr>
          <w:rFonts w:hint="eastAsia" w:ascii="宋体" w:hAnsi="宋体" w:eastAsia="宋体" w:cs="宋体"/>
          <w:sz w:val="24"/>
          <w:szCs w:val="24"/>
        </w:rPr>
        <w:t>她</w:t>
      </w:r>
      <w:r>
        <w:rPr>
          <w:rFonts w:hint="eastAsia" w:ascii="宋体" w:hAnsi="宋体" w:eastAsia="宋体" w:cs="宋体"/>
          <w:sz w:val="24"/>
          <w:szCs w:val="24"/>
          <w:lang w:eastAsia="zh-Hans"/>
        </w:rPr>
        <w:t>不禁产生</w:t>
      </w:r>
      <w:r>
        <w:rPr>
          <w:rFonts w:hint="eastAsia" w:ascii="宋体" w:hAnsi="宋体" w:eastAsia="宋体" w:cs="宋体"/>
          <w:sz w:val="24"/>
          <w:szCs w:val="24"/>
        </w:rPr>
        <w:t>疑惑，</w:t>
      </w:r>
      <w:r>
        <w:rPr>
          <w:rFonts w:hint="eastAsia" w:ascii="宋体" w:hAnsi="宋体" w:eastAsia="宋体" w:cs="宋体"/>
          <w:sz w:val="24"/>
          <w:szCs w:val="24"/>
          <w:lang w:eastAsia="zh-Hans"/>
        </w:rPr>
        <w:t>于是放慢车速</w:t>
      </w:r>
      <w:r>
        <w:rPr>
          <w:rFonts w:hint="eastAsia" w:ascii="宋体" w:hAnsi="宋体" w:eastAsia="宋体" w:cs="宋体"/>
          <w:sz w:val="24"/>
          <w:szCs w:val="24"/>
        </w:rPr>
        <w:t>，从后视镜</w:t>
      </w:r>
      <w:r>
        <w:rPr>
          <w:rFonts w:hint="eastAsia" w:ascii="宋体" w:hAnsi="宋体" w:eastAsia="宋体" w:cs="宋体"/>
          <w:sz w:val="24"/>
          <w:szCs w:val="24"/>
          <w:lang w:eastAsia="zh-Hans"/>
        </w:rPr>
        <w:t>定睛一看：“</w:t>
      </w:r>
      <w:r>
        <w:rPr>
          <w:rFonts w:hint="eastAsia" w:ascii="宋体" w:hAnsi="宋体" w:eastAsia="宋体" w:cs="宋体"/>
          <w:sz w:val="24"/>
          <w:szCs w:val="24"/>
        </w:rPr>
        <w:t>是个小男孩儿啊</w:t>
      </w:r>
      <w:r>
        <w:rPr>
          <w:rFonts w:hint="eastAsia" w:ascii="宋体" w:hAnsi="宋体" w:eastAsia="宋体" w:cs="宋体"/>
          <w:sz w:val="24"/>
          <w:szCs w:val="24"/>
          <w:lang w:eastAsia="zh-Hans"/>
        </w:rPr>
        <w:t>！怎么一个人走在高架上，太危险了！”。她</w:t>
      </w:r>
      <w:r>
        <w:rPr>
          <w:rFonts w:hint="eastAsia" w:ascii="宋体" w:hAnsi="宋体" w:eastAsia="宋体" w:cs="宋体"/>
          <w:sz w:val="24"/>
          <w:szCs w:val="24"/>
        </w:rPr>
        <w:t>赶紧</w:t>
      </w:r>
      <w:r>
        <w:rPr>
          <w:rFonts w:hint="eastAsia" w:ascii="宋体" w:hAnsi="宋体" w:eastAsia="宋体" w:cs="宋体"/>
          <w:sz w:val="24"/>
          <w:szCs w:val="24"/>
          <w:lang w:eastAsia="zh-Hans"/>
        </w:rPr>
        <w:t>停车、</w:t>
      </w:r>
      <w:r>
        <w:rPr>
          <w:rFonts w:hint="eastAsia" w:ascii="宋体" w:hAnsi="宋体" w:eastAsia="宋体" w:cs="宋体"/>
          <w:sz w:val="24"/>
          <w:szCs w:val="24"/>
        </w:rPr>
        <w:t>打起双跳，</w:t>
      </w:r>
      <w:r>
        <w:rPr>
          <w:rFonts w:hint="eastAsia" w:ascii="宋体" w:hAnsi="宋体" w:eastAsia="宋体" w:cs="宋体"/>
          <w:sz w:val="24"/>
          <w:szCs w:val="24"/>
          <w:lang w:eastAsia="zh-Hans"/>
        </w:rPr>
        <w:t>飞快</w:t>
      </w:r>
      <w:r>
        <w:rPr>
          <w:rFonts w:hint="eastAsia" w:ascii="宋体" w:hAnsi="宋体" w:eastAsia="宋体" w:cs="宋体"/>
          <w:sz w:val="24"/>
          <w:szCs w:val="24"/>
        </w:rPr>
        <w:t>向小男孩跑去。</w:t>
      </w:r>
      <w:r>
        <w:rPr>
          <w:rFonts w:hint="eastAsia" w:ascii="宋体" w:hAnsi="宋体" w:eastAsia="宋体" w:cs="宋体"/>
          <w:sz w:val="24"/>
          <w:szCs w:val="24"/>
          <w:lang w:eastAsia="zh-Hans"/>
        </w:rPr>
        <w:t>起初</w:t>
      </w:r>
      <w:r>
        <w:rPr>
          <w:rFonts w:hint="eastAsia" w:ascii="宋体" w:hAnsi="宋体" w:eastAsia="宋体" w:cs="宋体"/>
          <w:sz w:val="24"/>
          <w:szCs w:val="24"/>
        </w:rPr>
        <w:t>，小男孩拒绝与汤娜沟通，她耐心地与他</w:t>
      </w:r>
      <w:r>
        <w:rPr>
          <w:rFonts w:hint="eastAsia" w:ascii="宋体" w:hAnsi="宋体" w:eastAsia="宋体" w:cs="宋体"/>
          <w:sz w:val="24"/>
          <w:szCs w:val="24"/>
          <w:lang w:eastAsia="zh-Hans"/>
        </w:rPr>
        <w:t>交流</w:t>
      </w:r>
      <w:r>
        <w:rPr>
          <w:rFonts w:hint="eastAsia" w:ascii="宋体" w:hAnsi="宋体" w:eastAsia="宋体" w:cs="宋体"/>
          <w:sz w:val="24"/>
          <w:szCs w:val="24"/>
        </w:rPr>
        <w:t>，同时发动了老妈和儿子</w:t>
      </w:r>
      <w:r>
        <w:rPr>
          <w:rFonts w:hint="eastAsia" w:ascii="宋体" w:hAnsi="宋体" w:eastAsia="宋体" w:cs="宋体"/>
          <w:sz w:val="24"/>
          <w:szCs w:val="24"/>
          <w:lang w:eastAsia="zh-Hans"/>
        </w:rPr>
        <w:t>一同劝说。最终，</w:t>
      </w:r>
      <w:r>
        <w:rPr>
          <w:rFonts w:hint="eastAsia" w:ascii="宋体" w:hAnsi="宋体" w:eastAsia="宋体" w:cs="宋体"/>
          <w:sz w:val="24"/>
          <w:szCs w:val="24"/>
        </w:rPr>
        <w:t>小男孩</w:t>
      </w:r>
      <w:r>
        <w:rPr>
          <w:rFonts w:hint="eastAsia" w:ascii="宋体" w:hAnsi="宋体" w:eastAsia="宋体" w:cs="宋体"/>
          <w:sz w:val="24"/>
          <w:szCs w:val="24"/>
          <w:lang w:eastAsia="zh-Hans"/>
        </w:rPr>
        <w:t>同意坐上车</w:t>
      </w:r>
      <w:r>
        <w:rPr>
          <w:rFonts w:hint="eastAsia" w:ascii="宋体" w:hAnsi="宋体" w:eastAsia="宋体" w:cs="宋体"/>
          <w:sz w:val="24"/>
          <w:szCs w:val="24"/>
        </w:rPr>
        <w:t>离开危险的快速路。经了解，</w:t>
      </w:r>
      <w:r>
        <w:rPr>
          <w:rFonts w:hint="eastAsia" w:ascii="宋体" w:hAnsi="宋体" w:eastAsia="宋体" w:cs="宋体"/>
          <w:sz w:val="24"/>
          <w:szCs w:val="24"/>
          <w:lang w:eastAsia="zh-Hans"/>
        </w:rPr>
        <w:t>原来他是跟父母</w:t>
      </w:r>
      <w:r>
        <w:rPr>
          <w:rFonts w:hint="eastAsia" w:ascii="宋体" w:hAnsi="宋体" w:eastAsia="宋体" w:cs="宋体"/>
          <w:sz w:val="24"/>
          <w:szCs w:val="24"/>
        </w:rPr>
        <w:t>因为寒假作业闹了矛盾离家出走的小学生</w:t>
      </w:r>
      <w:r>
        <w:rPr>
          <w:rFonts w:hint="eastAsia" w:ascii="宋体" w:hAnsi="宋体" w:eastAsia="宋体" w:cs="宋体"/>
          <w:sz w:val="24"/>
          <w:szCs w:val="24"/>
          <w:lang w:eastAsia="zh-Hans"/>
        </w:rPr>
        <w:t>。</w:t>
      </w:r>
      <w:r>
        <w:rPr>
          <w:rFonts w:hint="eastAsia" w:ascii="宋体" w:hAnsi="宋体" w:eastAsia="宋体" w:cs="宋体"/>
          <w:sz w:val="24"/>
          <w:szCs w:val="24"/>
        </w:rPr>
        <w:t>一路上，汤娜耐心开导</w:t>
      </w:r>
      <w:r>
        <w:rPr>
          <w:rFonts w:hint="eastAsia" w:ascii="宋体" w:hAnsi="宋体" w:eastAsia="宋体" w:cs="宋体"/>
          <w:sz w:val="24"/>
          <w:szCs w:val="24"/>
          <w:lang w:eastAsia="zh-Hans"/>
        </w:rPr>
        <w:t>、</w:t>
      </w:r>
      <w:r>
        <w:rPr>
          <w:rFonts w:hint="eastAsia" w:ascii="宋体" w:hAnsi="宋体" w:eastAsia="宋体" w:cs="宋体"/>
          <w:sz w:val="24"/>
          <w:szCs w:val="24"/>
        </w:rPr>
        <w:t>劝解他，与他的家长取得了联系，</w:t>
      </w:r>
      <w:r>
        <w:rPr>
          <w:rFonts w:hint="eastAsia" w:ascii="宋体" w:hAnsi="宋体" w:eastAsia="宋体" w:cs="宋体"/>
          <w:sz w:val="24"/>
          <w:szCs w:val="24"/>
          <w:lang w:eastAsia="zh-Hans"/>
        </w:rPr>
        <w:t>并</w:t>
      </w:r>
      <w:r>
        <w:rPr>
          <w:rFonts w:hint="eastAsia" w:ascii="宋体" w:hAnsi="宋体" w:eastAsia="宋体" w:cs="宋体"/>
          <w:sz w:val="24"/>
          <w:szCs w:val="24"/>
        </w:rPr>
        <w:t>将</w:t>
      </w:r>
      <w:r>
        <w:rPr>
          <w:rFonts w:hint="eastAsia" w:ascii="宋体" w:hAnsi="宋体" w:eastAsia="宋体" w:cs="宋体"/>
          <w:sz w:val="24"/>
          <w:szCs w:val="24"/>
          <w:lang w:eastAsia="zh-Hans"/>
        </w:rPr>
        <w:t>他</w:t>
      </w:r>
      <w:r>
        <w:rPr>
          <w:rFonts w:hint="eastAsia" w:ascii="宋体" w:hAnsi="宋体" w:eastAsia="宋体" w:cs="宋体"/>
          <w:sz w:val="24"/>
          <w:szCs w:val="24"/>
        </w:rPr>
        <w:t>送到了警务亭，不留姓名地离开了。事后，她拒绝了家长的感谢</w:t>
      </w:r>
      <w:r>
        <w:rPr>
          <w:rFonts w:hint="eastAsia" w:ascii="宋体" w:hAnsi="宋体" w:eastAsia="宋体" w:cs="宋体"/>
          <w:sz w:val="24"/>
          <w:szCs w:val="24"/>
          <w:lang w:eastAsia="zh-Hans"/>
        </w:rPr>
        <w:t>。</w:t>
      </w:r>
      <w:r>
        <w:rPr>
          <w:rFonts w:hint="eastAsia" w:ascii="宋体" w:hAnsi="宋体" w:eastAsia="宋体" w:cs="宋体"/>
          <w:sz w:val="24"/>
          <w:szCs w:val="24"/>
        </w:rPr>
        <w:t>直到电视台报导了这个事件，</w:t>
      </w:r>
      <w:r>
        <w:rPr>
          <w:rFonts w:hint="eastAsia" w:ascii="宋体" w:hAnsi="宋体" w:eastAsia="宋体" w:cs="宋体"/>
          <w:sz w:val="24"/>
          <w:szCs w:val="24"/>
          <w:lang w:eastAsia="zh-Hans"/>
        </w:rPr>
        <w:t>大家</w:t>
      </w:r>
      <w:r>
        <w:rPr>
          <w:rFonts w:hint="eastAsia" w:ascii="宋体" w:hAnsi="宋体" w:eastAsia="宋体" w:cs="宋体"/>
          <w:sz w:val="24"/>
          <w:szCs w:val="24"/>
        </w:rPr>
        <w:t>才发现身边这位“活雷锋”</w:t>
      </w:r>
      <w:r>
        <w:rPr>
          <w:rFonts w:hint="eastAsia" w:ascii="宋体" w:hAnsi="宋体" w:eastAsia="宋体" w:cs="宋体"/>
          <w:sz w:val="24"/>
          <w:szCs w:val="24"/>
          <w:lang w:eastAsia="zh-Hans"/>
        </w:rPr>
        <w:t>又做了一件好事</w:t>
      </w:r>
      <w:r>
        <w:rPr>
          <w:rFonts w:hint="eastAsia" w:ascii="宋体" w:hAnsi="宋体" w:eastAsia="宋体" w:cs="宋体"/>
          <w:sz w:val="24"/>
          <w:szCs w:val="24"/>
        </w:rPr>
        <w:t>。（东航江苏公司 史磊、寇灵楠）</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宁杭公司</w:t>
      </w:r>
      <w:r>
        <w:rPr>
          <w:rFonts w:hint="eastAsia" w:ascii="宋体" w:hAnsi="宋体" w:eastAsia="宋体" w:cs="宋体"/>
          <w:color w:val="FF0000"/>
          <w:sz w:val="24"/>
          <w:szCs w:val="24"/>
          <w:lang w:val="en-US" w:eastAsia="zh-CN"/>
        </w:rPr>
        <w:t>有一支</w:t>
      </w:r>
      <w:r>
        <w:rPr>
          <w:rFonts w:hint="eastAsia" w:ascii="宋体" w:hAnsi="宋体" w:eastAsia="宋体" w:cs="宋体"/>
          <w:color w:val="FF0000"/>
          <w:sz w:val="24"/>
          <w:szCs w:val="24"/>
        </w:rPr>
        <w:t>“红五星”突击队</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3月4日上午，</w:t>
      </w:r>
      <w:r>
        <w:rPr>
          <w:rFonts w:hint="eastAsia" w:ascii="宋体" w:hAnsi="宋体" w:eastAsia="宋体" w:cs="宋体"/>
          <w:sz w:val="24"/>
          <w:szCs w:val="24"/>
          <w:lang w:val="en-US" w:eastAsia="zh-CN"/>
        </w:rPr>
        <w:t>在南京市溧水区</w:t>
      </w:r>
      <w:r>
        <w:rPr>
          <w:rFonts w:hint="eastAsia" w:ascii="宋体" w:hAnsi="宋体" w:eastAsia="宋体" w:cs="宋体"/>
          <w:sz w:val="24"/>
          <w:szCs w:val="24"/>
        </w:rPr>
        <w:t>白马镇体育公园，一群身穿迷彩服的志愿者队伍在广场上整齐列队</w:t>
      </w:r>
      <w:r>
        <w:rPr>
          <w:rFonts w:hint="eastAsia" w:ascii="宋体" w:hAnsi="宋体" w:eastAsia="宋体" w:cs="宋体"/>
          <w:sz w:val="24"/>
          <w:szCs w:val="24"/>
          <w:lang w:eastAsia="zh-CN"/>
        </w:rPr>
        <w:t>。</w:t>
      </w:r>
      <w:r>
        <w:rPr>
          <w:rFonts w:hint="eastAsia" w:ascii="宋体" w:hAnsi="宋体" w:eastAsia="宋体" w:cs="宋体"/>
          <w:sz w:val="24"/>
          <w:szCs w:val="24"/>
        </w:rPr>
        <w:t>很快，一支穿着红马甲的巾帼志愿者队伍也赶来聚集。原来这是宁杭高速</w:t>
      </w:r>
      <w:r>
        <w:rPr>
          <w:rFonts w:hint="eastAsia" w:ascii="宋体" w:hAnsi="宋体" w:eastAsia="宋体" w:cs="宋体"/>
          <w:sz w:val="24"/>
          <w:szCs w:val="24"/>
          <w:lang w:val="en-US" w:eastAsia="zh-CN"/>
        </w:rPr>
        <w:t>公司</w:t>
      </w:r>
      <w:r>
        <w:rPr>
          <w:rFonts w:hint="eastAsia" w:ascii="宋体" w:hAnsi="宋体" w:eastAsia="宋体" w:cs="宋体"/>
          <w:sz w:val="24"/>
          <w:szCs w:val="24"/>
        </w:rPr>
        <w:t>的“红五星”退役军人突击队与白马镇新时代文明实践所的女性志愿者共同组成的服务队。体育公园是镇上最大的百姓活动场所，由于人流量大，保洁力量相对薄弱，在溧水志愿者协会的协调下，两支队伍决定对该公园边坡、水沟、绿化带来一场垃圾“歼灭战”。大家三五一组，</w:t>
      </w:r>
      <w:r>
        <w:rPr>
          <w:rFonts w:hint="eastAsia" w:ascii="宋体" w:hAnsi="宋体" w:eastAsia="宋体" w:cs="宋体"/>
          <w:sz w:val="24"/>
          <w:szCs w:val="24"/>
          <w:lang w:val="en-US" w:eastAsia="zh-CN"/>
        </w:rPr>
        <w:t>捡着</w:t>
      </w:r>
      <w:r>
        <w:rPr>
          <w:rFonts w:hint="eastAsia" w:ascii="宋体" w:hAnsi="宋体" w:eastAsia="宋体" w:cs="宋体"/>
          <w:sz w:val="24"/>
          <w:szCs w:val="24"/>
        </w:rPr>
        <w:t>烟头、饮料瓶等垃圾，很快小公园面貌就焕然一新。在溧阳市戴埠镇江苏省首个自闭症青年就业基地，锡常突击队的员工们为自闭症患者送上慰问品，观看他们的工作、生活短片，开展义务劳动。同时，有心理咨询师服务证的员工细心的进行情感陪护、心理疏导，让他们切身感受社会的关爱。队员还与基地工作人员共同开展了植树活动。在溧高高速丁村服务区、东庐山服务区，疫情防控人手少、任务重，突击队员们主动换岗，协助服务区开展环境消杀和入口查验，清除卫生死角。“红五星”突击队是宁杭公司退役军人自发组织的一支志愿者队伍，虽然成立时间不长，但在疫情防控、防汛防台、春运保畅等急难险重任务前发挥了重要引领示范和攻坚作用，这支队伍充分体现了退役员工的军人本色，体现了国企员工的社会责任感和为民情怀，他们用实际行动让雷锋精神在高速公路扎根。</w:t>
      </w:r>
      <w:r>
        <w:rPr>
          <w:rFonts w:hint="eastAsia" w:ascii="宋体" w:hAnsi="宋体" w:eastAsia="宋体" w:cs="宋体"/>
          <w:sz w:val="24"/>
          <w:szCs w:val="24"/>
          <w:highlight w:val="none"/>
        </w:rPr>
        <w:t>（江苏宁杭高速公路有限公司 刘文琴）</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镇江蓝舶科技公司组织学雷锋活动</w:t>
      </w:r>
    </w:p>
    <w:p>
      <w:pPr>
        <w:spacing w:line="360" w:lineRule="auto"/>
        <w:ind w:firstLine="480" w:firstLineChars="200"/>
      </w:pPr>
      <w:r>
        <w:rPr>
          <w:rFonts w:hint="eastAsia" w:ascii="宋体" w:hAnsi="宋体" w:eastAsia="宋体" w:cs="宋体"/>
          <w:sz w:val="24"/>
          <w:szCs w:val="24"/>
        </w:rPr>
        <w:t>3月5日，镇江蓝舶科技股份有限公司党支部12名党员，携手镇江税务第一稽查局党支部开展了“税企共建·学雷锋美化镇江志愿者在行动”主题日活动。活动中，两个支部的志愿者们来到焦山风景区，发扬不怕苦、不怕累、团结协作的精神，对道路、绿化带的卫生死角开展清理，热情帮助路边商户正确摆放货物货架，用实际行动打造清新、靓丽、文明的城市环境。随后，两个支部以座谈会形式共享了党建信息，并围绕创建特色党建品牌、学习雷锋心得等方面进行深入交流，进一步凝聚了党建发展共识。两个支部的党员同志还一同前往抗英古炮台参观学习，追忆鸦片战争时期，镇江军民英勇抗击外国侵略、誓死保卫家园的壮举和爱国主义情怀，感悟幸福盛世的来之不易。（镇江蓝舶科技公司 蔡霞）</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淮安港航开展学雷锋志愿服务活动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最近，淮安市港航事业发展中心广泛开展形式多样的志愿服务活动。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扮靓百里画廊，爱卫你我同行。3月2日，高良涧船闸管理所环境整治志愿服务活动如火如荼地开展。船闸志愿者深入洪泽湖古堰集中进行道路环境整治。大家分工合作，干劲十足，有的挥动铁锹铲除泥沙和落叶，有的直接上手清理杂草，还有的弯腰拾捡废纸、塑料袋等生活垃圾。志愿者们以实际行动为扮靓百里画廊添砖加瓦，营造了崇尚生态文明的浓厚氛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移风易俗勤宣传，文明新风入心田。3月3日，朱码船闸管理所组织志愿者上船头开展“文明风尚伴我行”主题文明行为规范倡导活动。活动中，志愿者们向待闸船民现场解读移风易俗各项政策，发起“树立文明风尚 抵制婚闹恶俗”主题倡议，同时结合船闸实际讲解船舶环保知识和相关救生措施，发放便民卡，得到船员的广泛响应。活动累计发放宣传单、倡议书各100张，发放便民卡50张，教育引导船民40余人，切实掀起了移风易俗宣传热潮。</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雷锋精神我传承，健康你我永随行。3月4日，杨庄船闸管理所在上游远调站开展健康义诊志愿服务活动，邀请社区医务工作者现场为待闸船员测量血压、血糖，提供健康宣教。活动中，志愿者耐心引导船员依次就诊，积极向船员发放春季健康知识、防疫知识宣传手册，赠送84消毒液等防疫物品。此次义诊服务船员60余人、发放各类宣传单60余份、赠送防疫物品40余份。（淮安市港航事业发展中心 吕双、惠然、张敏琪、魏莹莹）</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苏州绕城开展“学雷锋 • 献爱心”无偿献血活动</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苏州绕城公司以“无偿献血”掀开“学雷锋”活动的序幕，这项活动15年来从未间断过，截止今年累计参与达2200多人次，献血总量达69.3万毫升，相当于165个成年人的血液总量。此次献血活动公司实际采血合格人数115人（不包括自行去中心血站的人员），总献血量35600毫升。由于临近“三八”国际劳动妇女节，当天，公司为献血的女职工还专门赠送了鲜花和气球。另外，公司纪委书记、工会主席陈超为到场的献血达人以及人体器官捐献和加入中华骨髓库的爱心员工颁发了荣誉证书，感谢大家长期以来热心公益、奉献爱心的善举。“学雷锋 • 献爱心”无偿献血活动的开展，是绕城公司广大职工践行“和美绕城”企业文化的具体体现，也是广大职工用爱心诠释新时代的“雷锋精神”和社会主义核心价值观，用实际行动书写“和美绕城”的壮丽画卷。（苏州绕城高速公路有限公司 岳颖娜、刘佳）</w:t>
      </w:r>
    </w:p>
    <w:p>
      <w:pPr>
        <w:spacing w:line="360" w:lineRule="auto"/>
        <w:ind w:firstLine="480" w:firstLineChars="200"/>
        <w:rPr>
          <w:rFonts w:ascii="宋体" w:hAnsi="宋体" w:eastAsia="宋体" w:cs="宋体"/>
          <w:color w:val="FF0000"/>
          <w:sz w:val="24"/>
          <w:szCs w:val="24"/>
        </w:rPr>
      </w:pPr>
      <w:bookmarkStart w:id="2" w:name="_Toc97738537"/>
      <w:r>
        <w:rPr>
          <w:rFonts w:hint="eastAsia" w:ascii="宋体" w:hAnsi="宋体" w:eastAsia="宋体" w:cs="宋体"/>
          <w:color w:val="FF0000"/>
          <w:sz w:val="24"/>
          <w:szCs w:val="24"/>
        </w:rPr>
        <w:t>无锡公交集团爱心助残畅游无锡</w:t>
      </w:r>
      <w:bookmarkEnd w:id="2"/>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“这样无障碍零距离衔接的游览，太享受了。” 残疾人曹女士开心地说。最近，无锡公交集团中南分公司、凤翔分公司和梁溪区残联开展“公交爱心助残畅游无锡”活动，组织残疾人士先后登上96路“助残爱心线”和都市观光双层巴士，游览锡城。在游览过程中，分公司和区残联为残疾人士准备了唱歌、猜谜、品元宵等活动，一路还有公交和残联的志愿者为残疾人士进行一对一服务，现场充满了其乐融融的欢乐气氛，大家都纷纷拿出手机留下这难忘的时刻。（无锡公交集团 陆晓明、祁辰淘）</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无锡客运集团组织开展学雷锋活动</w:t>
      </w:r>
    </w:p>
    <w:p>
      <w:pPr>
        <w:pStyle w:val="5"/>
        <w:spacing w:line="360" w:lineRule="auto"/>
        <w:ind w:firstLine="480"/>
        <w:rPr>
          <w:rFonts w:ascii="宋体" w:hAnsi="宋体" w:eastAsia="宋体" w:cs="宋体"/>
          <w:sz w:val="24"/>
          <w:szCs w:val="24"/>
        </w:rPr>
      </w:pPr>
      <w:r>
        <w:rPr>
          <w:rFonts w:hint="eastAsia" w:ascii="宋体" w:hAnsi="宋体" w:eastAsia="宋体" w:cs="宋体"/>
          <w:sz w:val="24"/>
          <w:szCs w:val="24"/>
        </w:rPr>
        <w:t>3月初，无锡客运集团组织开展志愿服务，用实际行动践行雷锋精神。随着班线逐步恢复，各大车站的旅客也在不断增加。在做好疫情防控常态化的前提下，来自各基层单位的青年员工穿上红马甲，戴上红飘带，作为志愿者服务在车站第一线。志愿者们为候车的旅客提供免费热水、口罩、爱心接送等便民服务。当看到出行困难的旅客，志愿者们主动上前搀扶、帮拿行李；当遇上不会扫码的旅客时，志愿者们细心指导操作，协助购买车票。用真情服务传承了雷锋精神，让旅客们感受到温暖。（无锡客运集团有限公司 王姝涵、刘祎扬）</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江苏高网开展“为民服务”暖阳行活动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建设“女职工康乃馨服务站”，打造“三期”保护服务的重要阵地和温馨驿站，提升女职工获得感；定期开展女职工心理、生理健康知识讲座，提升女职工安全感；定期组织开展幸福“唇”天然diy精油口红、“‘包’治百病”手绘包包等喜闻乐见的活动，提升女职工生活品味。争创“书香企业建设示范点”，配置电子阅览设备，满足员工数字化阅读的服务需求；开展工作室改造提优，进一步营造浓厚的阅读氛围和互动提升的学习模式。优化职工俱乐部运作机制，积极组建播音、瑜伽等俱乐部，进一步丰富俱乐部种类；加强活动统筹和有机结合，联动“焙感茉莉香”美食俱乐部与“乐享幸福生日趴”“茉莉TIME下午茶”的举办、“网罗精彩”俱乐部与各部门摄影需求的对接等等，促进俱乐部逐步成为员工分享成长和喜悦的美好生活部落。（江苏高速公路联网营运管理有限公司 谭禄璐、罗瑾）</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宁靖盐公司开展植树活动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植一片新绿，亮一道风景。3月10日，宁靖盐公司在扬州、盐城分两个片区，组织100余名职工开展“‘绿’动未来”主题植树活动，让1500余株中山杉苗木扎根高速路边，同时也将生态文明理念深植于全体职工心间。（江苏宁靖盐高速公路有限公司 高俊月）</w:t>
      </w:r>
    </w:p>
    <w:p>
      <w:pPr>
        <w:pStyle w:val="24"/>
        <w:ind w:firstLine="0" w:firstLineChars="0"/>
        <w:jc w:val="center"/>
        <w:rPr>
          <w:rFonts w:ascii="宋体" w:hAnsi="宋体" w:eastAsia="宋体" w:cs="宋体"/>
          <w:color w:val="C00000"/>
          <w:sz w:val="24"/>
          <w:szCs w:val="24"/>
        </w:rPr>
      </w:pPr>
      <w:r>
        <w:rPr>
          <w:rFonts w:hint="eastAsia" w:ascii="宋体" w:hAnsi="宋体" w:eastAsia="宋体" w:cs="宋体"/>
          <w:b/>
          <w:bCs/>
          <w:color w:val="C00000"/>
          <w:sz w:val="24"/>
          <w:szCs w:val="24"/>
        </w:rPr>
        <w:t>全省交通运输行业春运、复工等信息8则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南京站务公司高质量完成春运工作</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春运期间，南京站务公司所属三家运营客运站被省市新闻媒体宣传报道100多次，没有出现一起负面报道；受到来公司检查工作的国务院安委会第一督导组、省市疫情防控督查组、省春运安全生产督导组、省春运联合检查组等春运工作专项检查组以及省、市等各级领导的多次表扬。（南京站务公司 李昂）</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宁宿徐公司多措并举完善“旅途驿站”</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宁宿徐公司春运期间多措并举，使“旅途驿站”广受欢迎。一是在偏僻位置设置临时停车场，增加临时车位30个，有效缓解大流量期间服务区停车难问题。二是将安保人员由三班并成两班，根据春节前后客流潮汐特点，重点保障一侧服务区。三是加强对汽修站、加油站、充电站等车流、人流重点场所的监管力度和巡查次数，规范经营行为，消除安全隐患。四是设立志愿者服务台，提供出行咨询、免费手机充电等服务，同时配备便民服务箱，满足旅客各类需求。五是在原有加油“定线”基础上，在过区通道双向增设了一条加油“动线”，摆放路标和指标牌，在加油排队车辆多时，由专人发放提示牌并负责引导至对面区加油休息，减少加油排队数量，分散单区停放压力，保证了服务区在春节期间无拥堵，车辆进出有序。（江苏宁宿徐高速公路有限公司 徐亮、喻婷）</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宿淮盐公司完成春运保畅任务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期40天春运工作顺利结束，面对严峻的疫情防控和急剧增长的车流，宿淮盐公司确保春运期间公司管辖道路安全畅通。尤其是公司大力践行“彩虹文化”，实施暖心行动，把品质服务作为春运工作的重点，全面提升社会公众品质服务体验感。公司积极开展“暖心行动”春运主题活动，设置“春运爱心驿站”为过往驾乘人员提供便民服务。组织基层单位开展“迎新春快乐+”活动，营造浓厚的节日氛围，为员工配置羽绒服、羊绒衫、呢子大衣等防寒用品。对冬防驻点单位，优化宿舍安排，安排床铺、餐饮等，“一碗热汤暖人心”，让在一线保畅的员工战力倍增。（江苏宿淮盐高速公路管理有限公司 王卫）</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苏交集团按下复工复产“快进键”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苏州交通工程集团坚持疫情防控不松懈，保持复工复产干劲足，一幅幅只争朝夕的画面在各项目部上演。苏台高速公路七都至桃源段、桐泾路北延、轨道7号线3标、昆山KS3标、郭巷大桥等项目部实现全部复工。各在建项目参建单位严格落实属地疫情防控政策，常态化做好施工现场封闭管理和参建人员实名制管理工作，认真组织参建人员开展疫情防控知识培训，定期对民工生活区、现场办公区等重点区域进行消杀，切实筑牢施工现场疫情防控线。（苏州交通工程集团有限公司 顾琴 ）</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南沿江铁路常州至江阴段箱梁全部架设完成</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3月11日，随着南沿江城际铁路江阴高铁站最后一孔箱梁稳稳落定，标志着南沿江城际铁路6标常州至江阴段27.601公里共742孔箱梁全部架设完成，为下一步的无砟轨道施工赢得了宝贵时间。南沿江城际铁路中铁十二局项目部自开工以来，坚持“开工标准化、过程精细化”施工理念，超前谋划、精心组织，根据工程特点制定并执行质量、安全、文明施工管理</w:t>
      </w:r>
      <w:r>
        <w:fldChar w:fldCharType="begin"/>
      </w:r>
      <w:r>
        <w:instrText xml:space="preserve"> HYPERLINK "https://www.xuexila.com/fanwen/cuoshi/" \t "https://www.xuexila.com/fwn/yanjianggaofanwen/_blank" </w:instrText>
      </w:r>
      <w:r>
        <w:fldChar w:fldCharType="separate"/>
      </w:r>
      <w:r>
        <w:rPr>
          <w:rFonts w:hint="eastAsia" w:ascii="宋体" w:hAnsi="宋体" w:eastAsia="宋体" w:cs="宋体"/>
          <w:sz w:val="24"/>
          <w:szCs w:val="24"/>
        </w:rPr>
        <w:t>措施</w:t>
      </w:r>
      <w:r>
        <w:rPr>
          <w:rFonts w:hint="eastAsia" w:ascii="宋体" w:hAnsi="宋体" w:eastAsia="宋体" w:cs="宋体"/>
          <w:sz w:val="24"/>
          <w:szCs w:val="24"/>
        </w:rPr>
        <w:fldChar w:fldCharType="end"/>
      </w:r>
      <w:r>
        <w:rPr>
          <w:rFonts w:hint="eastAsia" w:ascii="宋体" w:hAnsi="宋体" w:eastAsia="宋体" w:cs="宋体"/>
          <w:sz w:val="24"/>
          <w:szCs w:val="24"/>
        </w:rPr>
        <w:t>和各岗位人员责任制，化解了工期紧张、交叉作业风险高难题，顺利完成了跨京沪高铁、跨沪宁城际铁路运架梁、转体施工等高风险施工，高质量圆满完成了742孔架梁任务，为保证全线铺轨节点工期提供了强力支撑。（江苏省铁路集团 周波）</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龙潭桥指开展安全生产“四个一”活动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近日，龙潭长江大桥项目深入开展“四个一”活动，以确保项目施工稳步推进。即一次安全生产工作总结、一次安全专题教育培训、一次全员入场准入考试、一次安全生产条件再确认检查。项目部深入施工现场，对所有工段、所有班组、所有工点进行全方位、全覆盖、零遗漏地系统排查，特别围绕特种设备使用、高空作业、临边防护、临时用电等安全防控重点进行确认检查，确保现场条件切实满足安全生产工作要求。（龙潭桥指 卜铭泽）</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南京新生圩码头改建工程通过交工验收</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3月4日，南京新生圩码头改建工程通过了建设单位--南京港（集团）有限公司新生圩分公司组织的交工验收。在项目前期报批和建设施工期间，南京市交通运输局及市交通运输综合行政执法监督局六支队给予建设单位大力支持与帮助。（南京市交通运输综合执法局六支队 李林紫）</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东交智控参与主编的地方标准填补行业空白</w:t>
      </w:r>
    </w:p>
    <w:p>
      <w:pPr>
        <w:spacing w:line="360" w:lineRule="auto"/>
        <w:ind w:firstLine="480" w:firstLineChars="200"/>
      </w:pPr>
      <w:r>
        <w:rPr>
          <w:rFonts w:hint="eastAsia" w:ascii="宋体" w:hAnsi="宋体" w:eastAsia="宋体" w:cs="宋体"/>
          <w:sz w:val="24"/>
          <w:szCs w:val="24"/>
        </w:rPr>
        <w:t>近日，经南通市市场监督管理局批准，由江苏东交智控科技集团股份有限公司参与主编的《普通公路修复养护项目平安百年品质工程评价规范》（DB3206/T 1029-2022）地方标准正式发布。该《规范》是在《江苏省公路水运品质工程评价实施细则》的基础上，结合修复养护项目特点编制完成，形成了一套系统、规范、科学且适用于修复养护项目平安百年品质工程的评价体系。该《规范》的发布实施，填补了行业空白。（江苏东交智控科技集团股份有限公司 毛益佳）</w:t>
      </w:r>
    </w:p>
    <w:p>
      <w:pPr>
        <w:pStyle w:val="5"/>
        <w:ind w:firstLine="0" w:firstLineChars="0"/>
        <w:jc w:val="center"/>
        <w:rPr>
          <w:rFonts w:ascii="宋体" w:hAnsi="宋体" w:eastAsia="宋体" w:cs="宋体"/>
          <w:color w:val="C00000"/>
          <w:sz w:val="24"/>
          <w:szCs w:val="24"/>
        </w:rPr>
      </w:pPr>
      <w:r>
        <w:rPr>
          <w:rFonts w:hint="eastAsia" w:ascii="宋体" w:hAnsi="宋体" w:eastAsia="宋体" w:cs="宋体"/>
          <w:color w:val="C00000"/>
          <w:sz w:val="24"/>
          <w:szCs w:val="24"/>
        </w:rPr>
        <w:t>全省交通运输行业获奖、管理、培训等信息</w:t>
      </w:r>
      <w:r>
        <w:rPr>
          <w:rFonts w:hint="eastAsia" w:ascii="宋体" w:hAnsi="宋体" w:eastAsia="宋体" w:cs="宋体"/>
          <w:color w:val="C00000"/>
          <w:sz w:val="24"/>
          <w:szCs w:val="24"/>
          <w:lang w:val="en-US" w:eastAsia="zh-CN"/>
        </w:rPr>
        <w:t>9</w:t>
      </w:r>
      <w:r>
        <w:rPr>
          <w:rFonts w:hint="eastAsia" w:ascii="宋体" w:hAnsi="宋体" w:eastAsia="宋体" w:cs="宋体"/>
          <w:color w:val="C00000"/>
          <w:sz w:val="24"/>
          <w:szCs w:val="24"/>
        </w:rPr>
        <w:t>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南京公交集团荣获省、全国荣誉称号</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2月23日，在南京召开的由中国土木工程学会城市公共交通分会、中国客车网和南京公交集团联合主办的“第16届影响客车业年度盘点活动”中，南京公交集团等近30家单位荣获“5.20全国公交驾驶员关爱荣誉单位”称号。同时，南京公交集团近期荣获“2019-2021年度江苏省文明单位”称号，这是南京公交集团创建省级文明单位以来，连续六年获得这一荣誉。（南京公交集团 卜照雪）</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南部路桥蝉联“文明单位”称号</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最近，南京市、区精神文明建设指导委员会相继传来喜讯，南部路桥获评“2019-2021年度南京市文明单位”及“2019-2021年度高淳区文明单位”称号。这是继获评2016-2018年度市、区级文明单位后，南部路桥再次获此殊荣。（南京南部路桥建设集团有限公司 江淑祺）</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盐阜公路运输集团工会设奖纳建言</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3月3日，江苏盐阜公路运输集团工会发出文件通知，号召全司职工开展“我为企业转型脱困献计策”合理化建议活动。此次征集合理化建议活动分为三个阶段进行：宣传动员阶段(3月3日-9日)，征集阶段( 3月10日-25日)，组织评审阶段(3月28日-31日) 。合理化征集活动奖项实行物质奖励和精神鼓励相结合。设一等奖2个，奖励3000元；二等奖3个,奖励2000元；三等奖5个，奖励1000元；鼓励奖若干名（江苏盐阜公路运输集团有限公司 薛峰）</w:t>
      </w:r>
    </w:p>
    <w:p>
      <w:pPr>
        <w:spacing w:line="360" w:lineRule="auto"/>
        <w:ind w:firstLine="480" w:firstLineChars="200"/>
        <w:rPr>
          <w:sz w:val="24"/>
          <w:szCs w:val="24"/>
        </w:rPr>
      </w:pPr>
      <w:r>
        <w:rPr>
          <w:rFonts w:hint="eastAsia"/>
          <w:color w:val="FF0000"/>
          <w:sz w:val="24"/>
          <w:szCs w:val="24"/>
        </w:rPr>
        <w:t>徐州市局举办“农民工学法活动周”</w:t>
      </w:r>
      <w:r>
        <w:rPr>
          <w:rFonts w:hint="eastAsia"/>
          <w:sz w:val="24"/>
          <w:szCs w:val="24"/>
        </w:rPr>
        <w:t xml:space="preserve">    </w:t>
      </w:r>
    </w:p>
    <w:p>
      <w:pPr>
        <w:spacing w:line="360" w:lineRule="auto"/>
        <w:ind w:firstLine="480" w:firstLineChars="200"/>
        <w:rPr>
          <w:sz w:val="24"/>
          <w:szCs w:val="24"/>
        </w:rPr>
      </w:pPr>
      <w:r>
        <w:rPr>
          <w:rFonts w:hint="eastAsia"/>
          <w:sz w:val="24"/>
          <w:szCs w:val="24"/>
        </w:rPr>
        <w:t>最近，徐州市交通运输局联合市总工会、市人社局、市司法局，在中铁四局城东大道高架快速路项目工地，举办“遵法守法·携手筑梦”服务农民工公益法律行动暨第十六届“农民工学法活动周”。在活动现场，徐州市总工会为工程一线的农民工朋友送去了《中华人民共和国劳动合同法》《中华人民共和国劳动争议调解仲裁法》《职工维权课堂》《法律服务手册》等法律援助书籍，组织开展了普法知识竞赛、法律知识猜谜等活动，并邀请法律工作者“上门送服务”，现场解答有关农民工劳动纠纷、权益维护、民事诉讼等方面的法律问题。据介绍，“农民工学法活动周”是具有全国影响的普法特色品牌。（徐州市交通运输局  陆伟、唐茹）</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江苏快鹿按下“管理提升”启动键</w:t>
      </w:r>
    </w:p>
    <w:p>
      <w:pPr>
        <w:spacing w:line="360" w:lineRule="auto"/>
        <w:ind w:firstLine="480" w:firstLineChars="200"/>
      </w:pPr>
      <w:r>
        <w:rPr>
          <w:rFonts w:hint="eastAsia" w:ascii="宋体" w:hAnsi="宋体" w:eastAsia="宋体" w:cs="宋体"/>
          <w:sz w:val="24"/>
          <w:szCs w:val="24"/>
        </w:rPr>
        <w:t>3月8日，江苏快鹿举行“制度执行年、管理提升年”活动启动仪式。一是广泛动员，营造氛围。利用展板海报、会议活动等，广泛宣传、层层动员、统一思想、凝聚共识。二是突出重点，深化培训。对职责范围内重点制度进行全面梳理，列出重点制度清单，制作培训课件，利用月度办公会、每周例会等，组织员工进行专题培训。公司将分别于年中、年终各开展一次规章制度应知应会考试，通报考试成绩，作为员工年底评优评先的重要依据和年度绩效考核的参考依据。三是检查执行，保证效果。通过内部审计、专项检查、查阅学习台账、召开座谈会等方式，检查各分公司、各部门制度的执行情况，杜绝制度执行时做选择、搞变通、打折扣等现象，对执行不到位的，出具书面整改意见，限期整改，对账销号。四是全面总结，提升应用。通过总结，找出存在的问题和不足，提出意见和建议；同时提炼出好的经验和做法，在快鹿简报和微信公众号上择优刊登，逐步形成用制度规范工作行为、按制度落实管理要求、靠制度管控经营风险的长效机制。“制度执行年、管理提升年”活动的启动，将为江苏快鹿“二次创业、高质量发展”提供坚强的制度保障。（江苏快鹿汽车运输股份有限公司 沈之华）</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泰州大桥强化人才强企战略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泰州大桥公司突出“潜力+能力+活力”，持续完善“1+N+1”职工教育培训体系，构建能力实训、挂职锻炼和校企协作等多维度实践育人平台，全面提升职工的眼界和实干能力。依据江苏交控技能鉴定中心，人才孵化基地、工匠工作室、技能大师工作室、技能竞赛等载体，深化技能人才培养，力争到年底，培养90后中层储备干部1人、执行层中90后占比达25%。聚焦“专业化+数字化+复合化”，通过“内培外引”，塑造一批符合三力标准、适应三化能力的优秀年轻干部队伍；加快管理、专业、技能三类人才通道建设，加强“成长型”年轻干部梯队建设，计划到年底，公司专业、技能人才总量达到50%。（江苏泰州大桥有限公司 俞月华）</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现代路桥公司开展开展人才盘点工作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以来，江苏现代路桥公司通过开展人才盘点，正式打响现代路桥2022年人才强企战略的“第一枪”。此次人才盘点由江苏交控人力专家、现代路桥领导及公司各单位及部门主要负责人组成评审委员会，共同参与人才盘点评审工作。现代路桥公司还成立了人才盘点专项小组，切实加强人才盘点工作的组织协调、业务开展工作，为工作的有力有序有效开展提供了坚强的组织保障。</w:t>
      </w:r>
    </w:p>
    <w:p>
      <w:pPr>
        <w:spacing w:line="360" w:lineRule="auto"/>
        <w:rPr>
          <w:rFonts w:ascii="宋体" w:hAnsi="宋体" w:eastAsia="宋体" w:cs="宋体"/>
          <w:color w:val="C00000"/>
          <w:sz w:val="24"/>
          <w:szCs w:val="24"/>
        </w:rPr>
      </w:pPr>
      <w:r>
        <w:rPr>
          <w:rFonts w:hint="eastAsia" w:ascii="宋体" w:hAnsi="宋体" w:eastAsia="宋体" w:cs="宋体"/>
          <w:sz w:val="24"/>
          <w:szCs w:val="24"/>
        </w:rPr>
        <w:t>2月18~23日，评审委员会通过现场走访、视频交流的方式听取了10个所属单位、8个职能部门，从主管到基层一线管理、技术、生产人员等不同层级，累计156位人员的述职汇报，顺利高效的推进人才盘点工作落地见效。（江苏现代路桥有限责任公司 吴晓媛、杨映雪、吴冰洋）</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江苏高油注重加强班长队伍建设</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2月22日，江苏高速公路石油发展有限公司注重加强班长骨干建设，公司人力资源部在古盐河职工技能实训基地对协岗锻炼的13名首席班长进行了阶段性考核。一是对焦必备技能，严格考核标准。根据加油站管理员所必须掌握的站级系统、零管系统、金蝶云系统、会员系统、思迅系统等技能要求，通过计算机填报、查询相关报表等考核，“真枪实弹”地检验后备人员协岗锻炼的实操技能。二是结合成长经历，共享学习成果。首席班长们逐一分享了各自的学习成果、成长经历，通过共享协岗锻炼期间的所学、所感、所悟，促进后备人员互相交流，整体提升。三是强化解读点评，发挥考核实效。考核组特别邀请了业务精湛的加油站优秀管理员参与此次考核检验，并对考核结果进行现场点评，逐一解读操作要点，纠正业务偏差，通过考核检验，逐步增强后备人员的业务技能。（江苏高速公路石油发展有限公司 陈延峰、杨秀东）</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南京机场处以“六个有”开启“六型家园”建设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省高管中心南京机场高速公路管理处天生桥收费站，聚焦“强队伍、办实事、提质效”三大主题，以“六个有”开启“六型家园”建设新征程。一是队伍建设有声有色，打造奋进家园。二是评价考核有典有则，打造和谐家园。三是人文关怀有滋有味，打造美好家园。四是窗口服务有条有理，打造温馨家园。五是现场保畅有力有序，打造畅通家园。六是疫情防控有始有终，打造平安家园。（南京机场高速公路管理处 臧宗汉）</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38"/>
    <w:rsid w:val="00046CA0"/>
    <w:rsid w:val="000927F7"/>
    <w:rsid w:val="00151DB4"/>
    <w:rsid w:val="001A606A"/>
    <w:rsid w:val="001D36F4"/>
    <w:rsid w:val="001D50AE"/>
    <w:rsid w:val="00214D38"/>
    <w:rsid w:val="002C76CB"/>
    <w:rsid w:val="00362E1F"/>
    <w:rsid w:val="00492859"/>
    <w:rsid w:val="00497F05"/>
    <w:rsid w:val="00563837"/>
    <w:rsid w:val="00581589"/>
    <w:rsid w:val="00604F67"/>
    <w:rsid w:val="00652BB0"/>
    <w:rsid w:val="00690CFE"/>
    <w:rsid w:val="006973D9"/>
    <w:rsid w:val="007151A0"/>
    <w:rsid w:val="007152E3"/>
    <w:rsid w:val="00922252"/>
    <w:rsid w:val="00B246B7"/>
    <w:rsid w:val="00B75F78"/>
    <w:rsid w:val="00D36E53"/>
    <w:rsid w:val="00E674F0"/>
    <w:rsid w:val="00F16EEF"/>
    <w:rsid w:val="00FA0BC6"/>
    <w:rsid w:val="011131E2"/>
    <w:rsid w:val="01114340"/>
    <w:rsid w:val="012C119A"/>
    <w:rsid w:val="01C76D87"/>
    <w:rsid w:val="01DE6E39"/>
    <w:rsid w:val="01F07B01"/>
    <w:rsid w:val="02057430"/>
    <w:rsid w:val="028966C5"/>
    <w:rsid w:val="030C1B4D"/>
    <w:rsid w:val="030E0446"/>
    <w:rsid w:val="03332B6C"/>
    <w:rsid w:val="037D56E7"/>
    <w:rsid w:val="03A11400"/>
    <w:rsid w:val="03A57FB3"/>
    <w:rsid w:val="03F52E97"/>
    <w:rsid w:val="04037312"/>
    <w:rsid w:val="047A1C27"/>
    <w:rsid w:val="0484109A"/>
    <w:rsid w:val="04AA28DC"/>
    <w:rsid w:val="04BE1416"/>
    <w:rsid w:val="04F27B2A"/>
    <w:rsid w:val="051D5EEC"/>
    <w:rsid w:val="052B14BA"/>
    <w:rsid w:val="057431D2"/>
    <w:rsid w:val="06145860"/>
    <w:rsid w:val="066451CB"/>
    <w:rsid w:val="066F3DE8"/>
    <w:rsid w:val="068B6CFA"/>
    <w:rsid w:val="06DA0F78"/>
    <w:rsid w:val="070E6657"/>
    <w:rsid w:val="07142CC1"/>
    <w:rsid w:val="073E53BF"/>
    <w:rsid w:val="079B335B"/>
    <w:rsid w:val="07A1181E"/>
    <w:rsid w:val="07F678E6"/>
    <w:rsid w:val="082B67B1"/>
    <w:rsid w:val="08930F1C"/>
    <w:rsid w:val="08CB7EE3"/>
    <w:rsid w:val="08E37731"/>
    <w:rsid w:val="090D2245"/>
    <w:rsid w:val="0914243A"/>
    <w:rsid w:val="09AB497B"/>
    <w:rsid w:val="09B23C11"/>
    <w:rsid w:val="09B72341"/>
    <w:rsid w:val="09C022F7"/>
    <w:rsid w:val="09D838B7"/>
    <w:rsid w:val="09F75AC8"/>
    <w:rsid w:val="0A302791"/>
    <w:rsid w:val="0A877665"/>
    <w:rsid w:val="0A8E6A06"/>
    <w:rsid w:val="0ACA49F9"/>
    <w:rsid w:val="0AF81AF7"/>
    <w:rsid w:val="0B2840D1"/>
    <w:rsid w:val="0B537169"/>
    <w:rsid w:val="0B695303"/>
    <w:rsid w:val="0B7B58AD"/>
    <w:rsid w:val="0BBE06B9"/>
    <w:rsid w:val="0C710F12"/>
    <w:rsid w:val="0CDA5050"/>
    <w:rsid w:val="0D352E56"/>
    <w:rsid w:val="0DA3777E"/>
    <w:rsid w:val="0DC259A6"/>
    <w:rsid w:val="0DC65B3E"/>
    <w:rsid w:val="0E1B0275"/>
    <w:rsid w:val="0E2055ED"/>
    <w:rsid w:val="0E7248AC"/>
    <w:rsid w:val="0EAB29A8"/>
    <w:rsid w:val="0EB66A25"/>
    <w:rsid w:val="0F2549B8"/>
    <w:rsid w:val="1046720A"/>
    <w:rsid w:val="105552F6"/>
    <w:rsid w:val="10790FE5"/>
    <w:rsid w:val="109D6A6C"/>
    <w:rsid w:val="10B55C13"/>
    <w:rsid w:val="10EA0E0E"/>
    <w:rsid w:val="114616AF"/>
    <w:rsid w:val="11D057D9"/>
    <w:rsid w:val="12020875"/>
    <w:rsid w:val="120507C7"/>
    <w:rsid w:val="122A4187"/>
    <w:rsid w:val="122D5247"/>
    <w:rsid w:val="1237066D"/>
    <w:rsid w:val="123959B0"/>
    <w:rsid w:val="12A91264"/>
    <w:rsid w:val="12C016DA"/>
    <w:rsid w:val="12C60358"/>
    <w:rsid w:val="13601849"/>
    <w:rsid w:val="13957227"/>
    <w:rsid w:val="13AA00C3"/>
    <w:rsid w:val="13AE0697"/>
    <w:rsid w:val="13C965E7"/>
    <w:rsid w:val="140A7CAD"/>
    <w:rsid w:val="141035C0"/>
    <w:rsid w:val="146D393B"/>
    <w:rsid w:val="14902DA1"/>
    <w:rsid w:val="14BA7E1E"/>
    <w:rsid w:val="14E20AC2"/>
    <w:rsid w:val="150A44CD"/>
    <w:rsid w:val="15235567"/>
    <w:rsid w:val="15364E72"/>
    <w:rsid w:val="15526CFF"/>
    <w:rsid w:val="15951F88"/>
    <w:rsid w:val="159863B1"/>
    <w:rsid w:val="15A13366"/>
    <w:rsid w:val="15C82641"/>
    <w:rsid w:val="15E96F88"/>
    <w:rsid w:val="161E7DE4"/>
    <w:rsid w:val="164B2578"/>
    <w:rsid w:val="176B300E"/>
    <w:rsid w:val="17A21171"/>
    <w:rsid w:val="17B67D6F"/>
    <w:rsid w:val="188065C8"/>
    <w:rsid w:val="18A35A13"/>
    <w:rsid w:val="18AD3F21"/>
    <w:rsid w:val="19382621"/>
    <w:rsid w:val="195F4843"/>
    <w:rsid w:val="19672667"/>
    <w:rsid w:val="19776BA5"/>
    <w:rsid w:val="1993245B"/>
    <w:rsid w:val="19E9235F"/>
    <w:rsid w:val="19F20692"/>
    <w:rsid w:val="19FB64B8"/>
    <w:rsid w:val="1A0F4DCD"/>
    <w:rsid w:val="1A2268FB"/>
    <w:rsid w:val="1A6920CA"/>
    <w:rsid w:val="1A964609"/>
    <w:rsid w:val="1ADA4D76"/>
    <w:rsid w:val="1B601C8B"/>
    <w:rsid w:val="1BB117D1"/>
    <w:rsid w:val="1BB43B5B"/>
    <w:rsid w:val="1BB96B5D"/>
    <w:rsid w:val="1BDB6FF7"/>
    <w:rsid w:val="1BED7512"/>
    <w:rsid w:val="1C0F091F"/>
    <w:rsid w:val="1C1473C6"/>
    <w:rsid w:val="1C21753D"/>
    <w:rsid w:val="1C46476E"/>
    <w:rsid w:val="1C5D5FD2"/>
    <w:rsid w:val="1C793A00"/>
    <w:rsid w:val="1CAC34D9"/>
    <w:rsid w:val="1CD723BD"/>
    <w:rsid w:val="1CFB7843"/>
    <w:rsid w:val="1D16178C"/>
    <w:rsid w:val="1D193B01"/>
    <w:rsid w:val="1D740867"/>
    <w:rsid w:val="1E2445EE"/>
    <w:rsid w:val="1E397347"/>
    <w:rsid w:val="1E3B5B2B"/>
    <w:rsid w:val="1E405469"/>
    <w:rsid w:val="1E50286A"/>
    <w:rsid w:val="1E6202B2"/>
    <w:rsid w:val="1E874E24"/>
    <w:rsid w:val="1E8D4C3F"/>
    <w:rsid w:val="1EA03D09"/>
    <w:rsid w:val="1EC70568"/>
    <w:rsid w:val="1F02191C"/>
    <w:rsid w:val="1F285A3F"/>
    <w:rsid w:val="1F3026BA"/>
    <w:rsid w:val="1F6D440A"/>
    <w:rsid w:val="1FAB7CC4"/>
    <w:rsid w:val="1FAD44B0"/>
    <w:rsid w:val="1FC009DE"/>
    <w:rsid w:val="1FD769F2"/>
    <w:rsid w:val="20831A0C"/>
    <w:rsid w:val="20982E48"/>
    <w:rsid w:val="20AA7DE0"/>
    <w:rsid w:val="20AE632E"/>
    <w:rsid w:val="20E804F6"/>
    <w:rsid w:val="20F02CB2"/>
    <w:rsid w:val="21160DCC"/>
    <w:rsid w:val="21384DAB"/>
    <w:rsid w:val="21530467"/>
    <w:rsid w:val="217942DC"/>
    <w:rsid w:val="217D33BC"/>
    <w:rsid w:val="21AD0AEE"/>
    <w:rsid w:val="21D02A2F"/>
    <w:rsid w:val="21FD704F"/>
    <w:rsid w:val="227155E5"/>
    <w:rsid w:val="22721069"/>
    <w:rsid w:val="22AD029B"/>
    <w:rsid w:val="22B3482A"/>
    <w:rsid w:val="22D41CDC"/>
    <w:rsid w:val="22E95200"/>
    <w:rsid w:val="22FA25CD"/>
    <w:rsid w:val="23A02CC7"/>
    <w:rsid w:val="23D1096E"/>
    <w:rsid w:val="24451F15"/>
    <w:rsid w:val="24557D0B"/>
    <w:rsid w:val="24564B3F"/>
    <w:rsid w:val="245A6844"/>
    <w:rsid w:val="2463675A"/>
    <w:rsid w:val="24941ECC"/>
    <w:rsid w:val="24B53F8A"/>
    <w:rsid w:val="24D35DF1"/>
    <w:rsid w:val="24F74BCC"/>
    <w:rsid w:val="251B0465"/>
    <w:rsid w:val="25203CCD"/>
    <w:rsid w:val="253A5E56"/>
    <w:rsid w:val="256F255E"/>
    <w:rsid w:val="25BE1325"/>
    <w:rsid w:val="260C6A58"/>
    <w:rsid w:val="261F7B03"/>
    <w:rsid w:val="269A2FDF"/>
    <w:rsid w:val="26D75316"/>
    <w:rsid w:val="26EB2F40"/>
    <w:rsid w:val="270C13EE"/>
    <w:rsid w:val="27236384"/>
    <w:rsid w:val="27687332"/>
    <w:rsid w:val="278D6F13"/>
    <w:rsid w:val="279379EF"/>
    <w:rsid w:val="283B3474"/>
    <w:rsid w:val="28CE0988"/>
    <w:rsid w:val="291163B9"/>
    <w:rsid w:val="29676BE2"/>
    <w:rsid w:val="299B7DC6"/>
    <w:rsid w:val="29B4363A"/>
    <w:rsid w:val="29B449E4"/>
    <w:rsid w:val="29E02605"/>
    <w:rsid w:val="2A1B70E2"/>
    <w:rsid w:val="2A2C636C"/>
    <w:rsid w:val="2A5A1A2F"/>
    <w:rsid w:val="2A6E38DC"/>
    <w:rsid w:val="2A810D6A"/>
    <w:rsid w:val="2A8D5D2D"/>
    <w:rsid w:val="2AFE4CC6"/>
    <w:rsid w:val="2B2A30B4"/>
    <w:rsid w:val="2B3B0C20"/>
    <w:rsid w:val="2BA75177"/>
    <w:rsid w:val="2BDD76B6"/>
    <w:rsid w:val="2C087FE3"/>
    <w:rsid w:val="2CFB41DA"/>
    <w:rsid w:val="2D906C31"/>
    <w:rsid w:val="2DCC4A7D"/>
    <w:rsid w:val="2DDD3FA0"/>
    <w:rsid w:val="2DF07641"/>
    <w:rsid w:val="2E292849"/>
    <w:rsid w:val="2EBE2874"/>
    <w:rsid w:val="2ECD2DE9"/>
    <w:rsid w:val="2F0276BB"/>
    <w:rsid w:val="2F06276B"/>
    <w:rsid w:val="2F087457"/>
    <w:rsid w:val="2F7B5146"/>
    <w:rsid w:val="2FE111D0"/>
    <w:rsid w:val="2FEE50F3"/>
    <w:rsid w:val="301D3D5D"/>
    <w:rsid w:val="3034611A"/>
    <w:rsid w:val="30544B0C"/>
    <w:rsid w:val="30777B6C"/>
    <w:rsid w:val="308C56D9"/>
    <w:rsid w:val="309B6900"/>
    <w:rsid w:val="30B354BB"/>
    <w:rsid w:val="30CE7287"/>
    <w:rsid w:val="30D817EE"/>
    <w:rsid w:val="30E927B5"/>
    <w:rsid w:val="31140BC7"/>
    <w:rsid w:val="31653193"/>
    <w:rsid w:val="318423F1"/>
    <w:rsid w:val="31910470"/>
    <w:rsid w:val="31BC363D"/>
    <w:rsid w:val="31DA5831"/>
    <w:rsid w:val="31F44524"/>
    <w:rsid w:val="31FF39AB"/>
    <w:rsid w:val="32474FC2"/>
    <w:rsid w:val="328D22FA"/>
    <w:rsid w:val="32A51776"/>
    <w:rsid w:val="32B75B2F"/>
    <w:rsid w:val="32B9042A"/>
    <w:rsid w:val="33035E80"/>
    <w:rsid w:val="331076FA"/>
    <w:rsid w:val="333E1EEE"/>
    <w:rsid w:val="335C4D59"/>
    <w:rsid w:val="338601B3"/>
    <w:rsid w:val="33CF37F0"/>
    <w:rsid w:val="33FF1C53"/>
    <w:rsid w:val="340439DA"/>
    <w:rsid w:val="34056568"/>
    <w:rsid w:val="340A7BE9"/>
    <w:rsid w:val="34B57D34"/>
    <w:rsid w:val="358160D1"/>
    <w:rsid w:val="360B7857"/>
    <w:rsid w:val="36160F00"/>
    <w:rsid w:val="36332665"/>
    <w:rsid w:val="36694DAE"/>
    <w:rsid w:val="36F56102"/>
    <w:rsid w:val="36FA57A2"/>
    <w:rsid w:val="37154E63"/>
    <w:rsid w:val="373D2F76"/>
    <w:rsid w:val="377E21FE"/>
    <w:rsid w:val="37B9612C"/>
    <w:rsid w:val="382717DF"/>
    <w:rsid w:val="383438BF"/>
    <w:rsid w:val="389D1465"/>
    <w:rsid w:val="38BC43FE"/>
    <w:rsid w:val="395B5FA1"/>
    <w:rsid w:val="397C500F"/>
    <w:rsid w:val="39AE1AC6"/>
    <w:rsid w:val="39E81904"/>
    <w:rsid w:val="39F430D5"/>
    <w:rsid w:val="3A5244D1"/>
    <w:rsid w:val="3A611DE7"/>
    <w:rsid w:val="3A6D0D0D"/>
    <w:rsid w:val="3A7708B9"/>
    <w:rsid w:val="3A8B3BF4"/>
    <w:rsid w:val="3ACB0658"/>
    <w:rsid w:val="3ADC6A82"/>
    <w:rsid w:val="3ADE5D64"/>
    <w:rsid w:val="3AF66EB5"/>
    <w:rsid w:val="3B1A6C5E"/>
    <w:rsid w:val="3BDA3B67"/>
    <w:rsid w:val="3C181D67"/>
    <w:rsid w:val="3C2D4BF2"/>
    <w:rsid w:val="3C3725E6"/>
    <w:rsid w:val="3CB035DE"/>
    <w:rsid w:val="3CC43D78"/>
    <w:rsid w:val="3D0F53CF"/>
    <w:rsid w:val="3D477BF1"/>
    <w:rsid w:val="3D6D258C"/>
    <w:rsid w:val="3DAB2F24"/>
    <w:rsid w:val="3DFF6D0C"/>
    <w:rsid w:val="3E130E2E"/>
    <w:rsid w:val="3E6E2747"/>
    <w:rsid w:val="3F141ED1"/>
    <w:rsid w:val="3F474182"/>
    <w:rsid w:val="3F9B06C8"/>
    <w:rsid w:val="3FBA0B4E"/>
    <w:rsid w:val="3FBF28AB"/>
    <w:rsid w:val="3FF16317"/>
    <w:rsid w:val="402C5195"/>
    <w:rsid w:val="402D7572"/>
    <w:rsid w:val="4033391A"/>
    <w:rsid w:val="407F3C70"/>
    <w:rsid w:val="409161FB"/>
    <w:rsid w:val="40934108"/>
    <w:rsid w:val="40C1415E"/>
    <w:rsid w:val="40EB3C9E"/>
    <w:rsid w:val="4102576C"/>
    <w:rsid w:val="41351E23"/>
    <w:rsid w:val="415A7E88"/>
    <w:rsid w:val="416F5327"/>
    <w:rsid w:val="418340CD"/>
    <w:rsid w:val="41870F04"/>
    <w:rsid w:val="41B4528C"/>
    <w:rsid w:val="41BD7ED5"/>
    <w:rsid w:val="41C37E6E"/>
    <w:rsid w:val="41C96BB7"/>
    <w:rsid w:val="42723D98"/>
    <w:rsid w:val="42743539"/>
    <w:rsid w:val="42B700F5"/>
    <w:rsid w:val="42C27FF4"/>
    <w:rsid w:val="42EA527A"/>
    <w:rsid w:val="431053B7"/>
    <w:rsid w:val="434D6A76"/>
    <w:rsid w:val="435E7881"/>
    <w:rsid w:val="436458AA"/>
    <w:rsid w:val="438D5A4B"/>
    <w:rsid w:val="443C6C50"/>
    <w:rsid w:val="444919ED"/>
    <w:rsid w:val="444B3519"/>
    <w:rsid w:val="44623579"/>
    <w:rsid w:val="44A1112A"/>
    <w:rsid w:val="44CB30B1"/>
    <w:rsid w:val="45092EA8"/>
    <w:rsid w:val="45107462"/>
    <w:rsid w:val="4517259F"/>
    <w:rsid w:val="4532212F"/>
    <w:rsid w:val="454F7F8B"/>
    <w:rsid w:val="45690320"/>
    <w:rsid w:val="459A1FC8"/>
    <w:rsid w:val="45FA47ED"/>
    <w:rsid w:val="46120F9B"/>
    <w:rsid w:val="462A6D18"/>
    <w:rsid w:val="468E6891"/>
    <w:rsid w:val="46B81B60"/>
    <w:rsid w:val="46BD540E"/>
    <w:rsid w:val="47327A9D"/>
    <w:rsid w:val="4775022C"/>
    <w:rsid w:val="47A254CD"/>
    <w:rsid w:val="47C11BE5"/>
    <w:rsid w:val="47D525CC"/>
    <w:rsid w:val="47DC6F9A"/>
    <w:rsid w:val="47F15D37"/>
    <w:rsid w:val="48453017"/>
    <w:rsid w:val="485756B9"/>
    <w:rsid w:val="48576DC5"/>
    <w:rsid w:val="486A2F00"/>
    <w:rsid w:val="48E833A5"/>
    <w:rsid w:val="48EB1D78"/>
    <w:rsid w:val="491D0510"/>
    <w:rsid w:val="493150F6"/>
    <w:rsid w:val="499F1379"/>
    <w:rsid w:val="4A0467EE"/>
    <w:rsid w:val="4A791606"/>
    <w:rsid w:val="4A7C3BE4"/>
    <w:rsid w:val="4A8F2948"/>
    <w:rsid w:val="4AAE2083"/>
    <w:rsid w:val="4AAF7B82"/>
    <w:rsid w:val="4AB95A90"/>
    <w:rsid w:val="4ADF6B9D"/>
    <w:rsid w:val="4B0333DA"/>
    <w:rsid w:val="4B107811"/>
    <w:rsid w:val="4B384560"/>
    <w:rsid w:val="4B756271"/>
    <w:rsid w:val="4B927B98"/>
    <w:rsid w:val="4BDF004E"/>
    <w:rsid w:val="4C016855"/>
    <w:rsid w:val="4C2C4B82"/>
    <w:rsid w:val="4C5C51E2"/>
    <w:rsid w:val="4C6349DB"/>
    <w:rsid w:val="4C906671"/>
    <w:rsid w:val="4CE86130"/>
    <w:rsid w:val="4D036716"/>
    <w:rsid w:val="4D6D737E"/>
    <w:rsid w:val="4D8D6F69"/>
    <w:rsid w:val="4E084608"/>
    <w:rsid w:val="4E6D6071"/>
    <w:rsid w:val="4E7B31F1"/>
    <w:rsid w:val="4EB04E9E"/>
    <w:rsid w:val="4EF348BC"/>
    <w:rsid w:val="4F3B5CFF"/>
    <w:rsid w:val="4F3D1027"/>
    <w:rsid w:val="4F401018"/>
    <w:rsid w:val="4F75459F"/>
    <w:rsid w:val="4F77723E"/>
    <w:rsid w:val="4FA21CE4"/>
    <w:rsid w:val="4FCA41F8"/>
    <w:rsid w:val="4FDF7CD6"/>
    <w:rsid w:val="500E7DF5"/>
    <w:rsid w:val="50183494"/>
    <w:rsid w:val="503205FE"/>
    <w:rsid w:val="5070381D"/>
    <w:rsid w:val="5077284D"/>
    <w:rsid w:val="50F33A54"/>
    <w:rsid w:val="510A3489"/>
    <w:rsid w:val="51185611"/>
    <w:rsid w:val="5146436C"/>
    <w:rsid w:val="515406D7"/>
    <w:rsid w:val="51A66E61"/>
    <w:rsid w:val="51B71060"/>
    <w:rsid w:val="51E400D3"/>
    <w:rsid w:val="51EE25D8"/>
    <w:rsid w:val="52256411"/>
    <w:rsid w:val="52636768"/>
    <w:rsid w:val="527C7E94"/>
    <w:rsid w:val="529A75ED"/>
    <w:rsid w:val="52A33331"/>
    <w:rsid w:val="52BE3409"/>
    <w:rsid w:val="52DF2734"/>
    <w:rsid w:val="533F046F"/>
    <w:rsid w:val="53492347"/>
    <w:rsid w:val="53980FF6"/>
    <w:rsid w:val="53E2516F"/>
    <w:rsid w:val="53FD5941"/>
    <w:rsid w:val="540000E8"/>
    <w:rsid w:val="547C41CC"/>
    <w:rsid w:val="54AD7DC2"/>
    <w:rsid w:val="54B9387F"/>
    <w:rsid w:val="54EE7A4D"/>
    <w:rsid w:val="54FC74AF"/>
    <w:rsid w:val="54FD36D7"/>
    <w:rsid w:val="54FF095A"/>
    <w:rsid w:val="550130E7"/>
    <w:rsid w:val="551C2EB1"/>
    <w:rsid w:val="554D161B"/>
    <w:rsid w:val="55A21958"/>
    <w:rsid w:val="5634029D"/>
    <w:rsid w:val="563B670A"/>
    <w:rsid w:val="565163D0"/>
    <w:rsid w:val="56633465"/>
    <w:rsid w:val="566404C4"/>
    <w:rsid w:val="5693613C"/>
    <w:rsid w:val="569D042A"/>
    <w:rsid w:val="56AA7950"/>
    <w:rsid w:val="56B619D9"/>
    <w:rsid w:val="56BA279D"/>
    <w:rsid w:val="56C62F15"/>
    <w:rsid w:val="56F16319"/>
    <w:rsid w:val="57382287"/>
    <w:rsid w:val="57435475"/>
    <w:rsid w:val="575A7BF5"/>
    <w:rsid w:val="57964BA5"/>
    <w:rsid w:val="579B0476"/>
    <w:rsid w:val="57A9756A"/>
    <w:rsid w:val="57B2457E"/>
    <w:rsid w:val="57EA1090"/>
    <w:rsid w:val="584A1112"/>
    <w:rsid w:val="584E173D"/>
    <w:rsid w:val="5875132E"/>
    <w:rsid w:val="5889550A"/>
    <w:rsid w:val="58C30FA1"/>
    <w:rsid w:val="59203005"/>
    <w:rsid w:val="59482743"/>
    <w:rsid w:val="596561AC"/>
    <w:rsid w:val="59B843A4"/>
    <w:rsid w:val="59CE35ED"/>
    <w:rsid w:val="59D94C94"/>
    <w:rsid w:val="5A352D53"/>
    <w:rsid w:val="5A4842D9"/>
    <w:rsid w:val="5A5F0108"/>
    <w:rsid w:val="5AD56019"/>
    <w:rsid w:val="5ADF08EA"/>
    <w:rsid w:val="5B137701"/>
    <w:rsid w:val="5B4A681A"/>
    <w:rsid w:val="5B626EA5"/>
    <w:rsid w:val="5B7E788F"/>
    <w:rsid w:val="5BDB3ECE"/>
    <w:rsid w:val="5C0A0310"/>
    <w:rsid w:val="5C4731BB"/>
    <w:rsid w:val="5C7527E3"/>
    <w:rsid w:val="5CA95D7B"/>
    <w:rsid w:val="5CD31049"/>
    <w:rsid w:val="5D7156B6"/>
    <w:rsid w:val="5DBE7604"/>
    <w:rsid w:val="5DC500DB"/>
    <w:rsid w:val="5DE03EFC"/>
    <w:rsid w:val="5E015477"/>
    <w:rsid w:val="5E237350"/>
    <w:rsid w:val="5EC96980"/>
    <w:rsid w:val="5EF149C0"/>
    <w:rsid w:val="5F350DDC"/>
    <w:rsid w:val="5F62656A"/>
    <w:rsid w:val="5F8E6E85"/>
    <w:rsid w:val="5FA22CC8"/>
    <w:rsid w:val="5FC37AEF"/>
    <w:rsid w:val="5FC84928"/>
    <w:rsid w:val="60031C46"/>
    <w:rsid w:val="6007510B"/>
    <w:rsid w:val="60187449"/>
    <w:rsid w:val="602842FD"/>
    <w:rsid w:val="60375333"/>
    <w:rsid w:val="605465DD"/>
    <w:rsid w:val="607370F3"/>
    <w:rsid w:val="607448CA"/>
    <w:rsid w:val="608A1A1F"/>
    <w:rsid w:val="608F56AA"/>
    <w:rsid w:val="60D6114C"/>
    <w:rsid w:val="6117077B"/>
    <w:rsid w:val="611B6D15"/>
    <w:rsid w:val="61352A34"/>
    <w:rsid w:val="61607D77"/>
    <w:rsid w:val="61AB2D7C"/>
    <w:rsid w:val="62467BC8"/>
    <w:rsid w:val="62A2243F"/>
    <w:rsid w:val="62A23910"/>
    <w:rsid w:val="62DD052C"/>
    <w:rsid w:val="62EF7724"/>
    <w:rsid w:val="632B0CF8"/>
    <w:rsid w:val="632E6FDA"/>
    <w:rsid w:val="634A21A8"/>
    <w:rsid w:val="63A33FC9"/>
    <w:rsid w:val="63F51F10"/>
    <w:rsid w:val="64000E11"/>
    <w:rsid w:val="64146BBF"/>
    <w:rsid w:val="64E57B6C"/>
    <w:rsid w:val="64F80A7E"/>
    <w:rsid w:val="653943E1"/>
    <w:rsid w:val="653D2F1A"/>
    <w:rsid w:val="657809E0"/>
    <w:rsid w:val="6579309C"/>
    <w:rsid w:val="658A3685"/>
    <w:rsid w:val="658A78AB"/>
    <w:rsid w:val="65D01651"/>
    <w:rsid w:val="662B655D"/>
    <w:rsid w:val="66300BF5"/>
    <w:rsid w:val="663E2B9D"/>
    <w:rsid w:val="666110E4"/>
    <w:rsid w:val="666F237C"/>
    <w:rsid w:val="669C74D1"/>
    <w:rsid w:val="66BD63CD"/>
    <w:rsid w:val="66BE7D72"/>
    <w:rsid w:val="66C00B95"/>
    <w:rsid w:val="67242BCD"/>
    <w:rsid w:val="675E7036"/>
    <w:rsid w:val="6760585B"/>
    <w:rsid w:val="677E170D"/>
    <w:rsid w:val="67A86B7F"/>
    <w:rsid w:val="67B84CAC"/>
    <w:rsid w:val="67F91660"/>
    <w:rsid w:val="6801131D"/>
    <w:rsid w:val="681B5C12"/>
    <w:rsid w:val="683926A8"/>
    <w:rsid w:val="68BA5026"/>
    <w:rsid w:val="68BF299D"/>
    <w:rsid w:val="68CB2672"/>
    <w:rsid w:val="68CE0F80"/>
    <w:rsid w:val="68DC7BE5"/>
    <w:rsid w:val="68FE5B66"/>
    <w:rsid w:val="6913158C"/>
    <w:rsid w:val="691356CA"/>
    <w:rsid w:val="692439AD"/>
    <w:rsid w:val="69625237"/>
    <w:rsid w:val="69E35571"/>
    <w:rsid w:val="6A03012C"/>
    <w:rsid w:val="6A63480B"/>
    <w:rsid w:val="6A971DC4"/>
    <w:rsid w:val="6AC53CCF"/>
    <w:rsid w:val="6AD17DC1"/>
    <w:rsid w:val="6AD73188"/>
    <w:rsid w:val="6AF90C43"/>
    <w:rsid w:val="6B232459"/>
    <w:rsid w:val="6B984FBD"/>
    <w:rsid w:val="6BDD159D"/>
    <w:rsid w:val="6BE514E6"/>
    <w:rsid w:val="6C0755F0"/>
    <w:rsid w:val="6C30706D"/>
    <w:rsid w:val="6C553DFC"/>
    <w:rsid w:val="6C57084A"/>
    <w:rsid w:val="6CA52FF0"/>
    <w:rsid w:val="6CA62FE7"/>
    <w:rsid w:val="6CA73BE9"/>
    <w:rsid w:val="6CBF2F29"/>
    <w:rsid w:val="6CC930B7"/>
    <w:rsid w:val="6CE20A93"/>
    <w:rsid w:val="6CE41171"/>
    <w:rsid w:val="6D3E42B1"/>
    <w:rsid w:val="6DC6619B"/>
    <w:rsid w:val="6DE23EC4"/>
    <w:rsid w:val="6E4C32A7"/>
    <w:rsid w:val="6E560BE9"/>
    <w:rsid w:val="6E5D69C5"/>
    <w:rsid w:val="6E690E17"/>
    <w:rsid w:val="6E6F2B1C"/>
    <w:rsid w:val="6EB67B24"/>
    <w:rsid w:val="6ED4209D"/>
    <w:rsid w:val="6EEE243A"/>
    <w:rsid w:val="6F0407E0"/>
    <w:rsid w:val="6F235E8E"/>
    <w:rsid w:val="6FC735D0"/>
    <w:rsid w:val="6FC802E9"/>
    <w:rsid w:val="6FCD0A42"/>
    <w:rsid w:val="6FD809F9"/>
    <w:rsid w:val="6FDC224B"/>
    <w:rsid w:val="6FE4440F"/>
    <w:rsid w:val="6FED0494"/>
    <w:rsid w:val="70436A75"/>
    <w:rsid w:val="704D5A51"/>
    <w:rsid w:val="70953071"/>
    <w:rsid w:val="71083C35"/>
    <w:rsid w:val="716342F2"/>
    <w:rsid w:val="71911C55"/>
    <w:rsid w:val="71A3215D"/>
    <w:rsid w:val="71D47D17"/>
    <w:rsid w:val="720F5D81"/>
    <w:rsid w:val="721764D2"/>
    <w:rsid w:val="721F1EF1"/>
    <w:rsid w:val="722577FA"/>
    <w:rsid w:val="72B751B2"/>
    <w:rsid w:val="73007A52"/>
    <w:rsid w:val="738A433D"/>
    <w:rsid w:val="739F6FE8"/>
    <w:rsid w:val="73FF709F"/>
    <w:rsid w:val="7472291A"/>
    <w:rsid w:val="749E01A1"/>
    <w:rsid w:val="74B10495"/>
    <w:rsid w:val="74C4779E"/>
    <w:rsid w:val="74C511FA"/>
    <w:rsid w:val="74D979B8"/>
    <w:rsid w:val="74E67714"/>
    <w:rsid w:val="74EA7394"/>
    <w:rsid w:val="753164B5"/>
    <w:rsid w:val="753F0BD2"/>
    <w:rsid w:val="756144A2"/>
    <w:rsid w:val="75D27C98"/>
    <w:rsid w:val="76202EBC"/>
    <w:rsid w:val="763E0E8A"/>
    <w:rsid w:val="768439B0"/>
    <w:rsid w:val="769C25C3"/>
    <w:rsid w:val="76CD7545"/>
    <w:rsid w:val="76D37824"/>
    <w:rsid w:val="76ED442A"/>
    <w:rsid w:val="77165DBC"/>
    <w:rsid w:val="77224BBE"/>
    <w:rsid w:val="77280029"/>
    <w:rsid w:val="77674410"/>
    <w:rsid w:val="77681823"/>
    <w:rsid w:val="77D11A4C"/>
    <w:rsid w:val="782A1102"/>
    <w:rsid w:val="78A12E61"/>
    <w:rsid w:val="78B74F24"/>
    <w:rsid w:val="78E81250"/>
    <w:rsid w:val="78FA25E7"/>
    <w:rsid w:val="796B70DB"/>
    <w:rsid w:val="797039C4"/>
    <w:rsid w:val="797E5127"/>
    <w:rsid w:val="79A90D10"/>
    <w:rsid w:val="79B25E17"/>
    <w:rsid w:val="79BC1E94"/>
    <w:rsid w:val="7A8D7784"/>
    <w:rsid w:val="7AD71EFF"/>
    <w:rsid w:val="7ADB093A"/>
    <w:rsid w:val="7B3D601A"/>
    <w:rsid w:val="7B62386D"/>
    <w:rsid w:val="7B8657FB"/>
    <w:rsid w:val="7B8C552A"/>
    <w:rsid w:val="7C523318"/>
    <w:rsid w:val="7C5C02BC"/>
    <w:rsid w:val="7C84481F"/>
    <w:rsid w:val="7C901E6F"/>
    <w:rsid w:val="7CB129CB"/>
    <w:rsid w:val="7CD073BB"/>
    <w:rsid w:val="7CD75B94"/>
    <w:rsid w:val="7D096255"/>
    <w:rsid w:val="7D0C651D"/>
    <w:rsid w:val="7D4476CE"/>
    <w:rsid w:val="7D7C0F17"/>
    <w:rsid w:val="7D9D293A"/>
    <w:rsid w:val="7DAE076E"/>
    <w:rsid w:val="7DE26CA9"/>
    <w:rsid w:val="7DEF0AEF"/>
    <w:rsid w:val="7E357016"/>
    <w:rsid w:val="7E533F17"/>
    <w:rsid w:val="7E7C4C45"/>
    <w:rsid w:val="7E835FD4"/>
    <w:rsid w:val="7E8B5AEF"/>
    <w:rsid w:val="7E9A787B"/>
    <w:rsid w:val="7EAF68CB"/>
    <w:rsid w:val="7EFC5D86"/>
    <w:rsid w:val="7F1C5737"/>
    <w:rsid w:val="7F330C81"/>
    <w:rsid w:val="7F4A4566"/>
    <w:rsid w:val="7F6A0F42"/>
    <w:rsid w:val="7F81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libri Light" w:hAnsi="Calibri Light" w:cs="Times New Roman"/>
      <w:sz w:val="24"/>
    </w:rPr>
  </w:style>
  <w:style w:type="paragraph" w:styleId="5">
    <w:name w:val="Normal Indent"/>
    <w:basedOn w:val="1"/>
    <w:unhideWhenUsed/>
    <w:qFormat/>
    <w:uiPriority w:val="0"/>
    <w:pPr>
      <w:ind w:firstLine="880" w:firstLineChars="200"/>
    </w:pPr>
  </w:style>
  <w:style w:type="paragraph" w:styleId="6">
    <w:name w:val="Body Text"/>
    <w:basedOn w:val="1"/>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index 4"/>
    <w:basedOn w:val="1"/>
    <w:next w:val="1"/>
    <w:semiHidden/>
    <w:qFormat/>
    <w:uiPriority w:val="0"/>
    <w:pPr>
      <w:ind w:left="600" w:leftChars="600"/>
    </w:pPr>
  </w:style>
  <w:style w:type="paragraph" w:styleId="9">
    <w:name w:val="Plain Text"/>
    <w:basedOn w:val="1"/>
    <w:qFormat/>
    <w:uiPriority w:val="0"/>
    <w:rPr>
      <w:rFonts w:ascii="Calibri" w:hAnsi="Courier New" w:eastAsia="宋体"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3">
    <w:name w:val="Body Text First Indent 2"/>
    <w:basedOn w:val="7"/>
    <w:semiHidden/>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7">
    <w:name w:val="首行缩进"/>
    <w:basedOn w:val="1"/>
    <w:qFormat/>
    <w:uiPriority w:val="99"/>
    <w:pPr>
      <w:spacing w:line="360" w:lineRule="auto"/>
      <w:ind w:firstLine="480"/>
    </w:pPr>
    <w:rPr>
      <w:rFonts w:ascii="宋体" w:hAnsi="宋体" w:cs="宋体"/>
      <w:sz w:val="24"/>
    </w:rPr>
  </w:style>
  <w:style w:type="paragraph" w:customStyle="1" w:styleId="18">
    <w:name w:val="BodyText"/>
    <w:basedOn w:val="1"/>
    <w:qFormat/>
    <w:uiPriority w:val="0"/>
    <w:pPr>
      <w:spacing w:after="120"/>
    </w:pPr>
  </w:style>
  <w:style w:type="paragraph" w:customStyle="1" w:styleId="19">
    <w:name w:val="首行缩进正文"/>
    <w:basedOn w:val="1"/>
    <w:qFormat/>
    <w:uiPriority w:val="99"/>
    <w:pPr>
      <w:snapToGrid w:val="0"/>
      <w:spacing w:line="360" w:lineRule="auto"/>
      <w:ind w:firstLine="200" w:firstLineChars="200"/>
    </w:pPr>
    <w:rPr>
      <w:rFonts w:ascii="宋体" w:cs="宋体"/>
      <w:sz w:val="24"/>
    </w:rPr>
  </w:style>
  <w:style w:type="paragraph" w:customStyle="1" w:styleId="2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1">
    <w:name w:val="UserStyle_0"/>
    <w:basedOn w:val="1"/>
    <w:qFormat/>
    <w:uiPriority w:val="0"/>
    <w:pPr>
      <w:spacing w:line="520" w:lineRule="exact"/>
      <w:ind w:left="570"/>
    </w:pPr>
    <w:rPr>
      <w:rFonts w:ascii="方正仿宋简体" w:hAnsi="创艺简仿宋" w:eastAsia="方正仿宋简体"/>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3">
    <w:name w:val="BodyTextIndent"/>
    <w:basedOn w:val="1"/>
    <w:qFormat/>
    <w:uiPriority w:val="0"/>
    <w:pPr>
      <w:spacing w:after="120"/>
      <w:ind w:left="420" w:leftChars="200"/>
    </w:p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1882</Words>
  <Characters>10729</Characters>
  <Lines>89</Lines>
  <Paragraphs>25</Paragraphs>
  <TotalTime>3</TotalTime>
  <ScaleCrop>false</ScaleCrop>
  <LinksUpToDate>false</LinksUpToDate>
  <CharactersWithSpaces>12586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2022-03-15T08:03:47Z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1182036EF0DE49F282A2E5004B2141CA</vt:lpwstr>
  </property>
</Properties>
</file>