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bookmarkEnd w:id="0"/>
      <w:r>
        <w:rPr>
          <w:rFonts w:hint="eastAsia"/>
          <w:sz w:val="36"/>
          <w:szCs w:val="36"/>
        </w:rPr>
        <w:t>《江苏交通企业信息》2020第4期</w:t>
      </w:r>
    </w:p>
    <w:p>
      <w:pPr>
        <w:rPr>
          <w:sz w:val="24"/>
        </w:rPr>
      </w:pPr>
    </w:p>
    <w:p>
      <w:pPr>
        <w:jc w:val="center"/>
        <w:rPr>
          <w:rFonts w:ascii="宋体" w:hAnsi="宋体" w:eastAsia="宋体" w:cs="宋体"/>
          <w:sz w:val="24"/>
        </w:rPr>
      </w:pP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eastAsia="宋体" w:cs="宋体"/>
          <w:sz w:val="24"/>
        </w:rPr>
      </w:pPr>
      <w:r>
        <w:rPr>
          <w:rFonts w:hint="eastAsia" w:ascii="宋体" w:hAnsi="宋体" w:eastAsia="宋体" w:cs="宋体"/>
          <w:sz w:val="24"/>
        </w:rPr>
        <w:t>◆南京港青年突击队获共青团江苏省委通报表扬</w:t>
      </w:r>
    </w:p>
    <w:p>
      <w:pPr>
        <w:spacing w:line="360" w:lineRule="auto"/>
        <w:rPr>
          <w:rFonts w:ascii="宋体" w:hAnsi="宋体" w:eastAsia="宋体" w:cs="宋体"/>
          <w:sz w:val="24"/>
        </w:rPr>
      </w:pPr>
      <w:r>
        <w:rPr>
          <w:rFonts w:hint="eastAsia" w:ascii="宋体" w:hAnsi="宋体" w:eastAsia="宋体" w:cs="宋体"/>
          <w:sz w:val="24"/>
        </w:rPr>
        <w:t>◆江苏高养“蛟龙”青年突击队疫情防控获殊荣</w:t>
      </w:r>
    </w:p>
    <w:p>
      <w:pPr>
        <w:spacing w:line="360" w:lineRule="auto"/>
        <w:rPr>
          <w:rFonts w:ascii="宋体" w:hAnsi="宋体" w:eastAsia="宋体" w:cs="宋体"/>
          <w:sz w:val="24"/>
        </w:rPr>
      </w:pPr>
      <w:r>
        <w:rPr>
          <w:rFonts w:hint="eastAsia" w:ascii="宋体" w:hAnsi="宋体" w:eastAsia="宋体" w:cs="宋体"/>
          <w:sz w:val="24"/>
        </w:rPr>
        <w:t>◆中设设计集团助力粤港澳大湾区建设</w:t>
      </w:r>
    </w:p>
    <w:p>
      <w:pPr>
        <w:spacing w:line="360" w:lineRule="auto"/>
        <w:rPr>
          <w:rFonts w:ascii="宋体" w:hAnsi="宋体" w:eastAsia="宋体" w:cs="宋体"/>
          <w:sz w:val="24"/>
        </w:rPr>
      </w:pPr>
      <w:r>
        <w:rPr>
          <w:rFonts w:hint="eastAsia" w:ascii="宋体" w:hAnsi="宋体" w:eastAsia="宋体" w:cs="宋体"/>
          <w:bCs/>
          <w:sz w:val="24"/>
        </w:rPr>
        <w:t>◆</w:t>
      </w:r>
      <w:r>
        <w:rPr>
          <w:rFonts w:hint="eastAsia" w:ascii="宋体" w:hAnsi="宋体" w:eastAsia="宋体" w:cs="宋体"/>
          <w:sz w:val="24"/>
        </w:rPr>
        <w:t>苏交科集团设计的南京最大立交桥进入重要施工阶段</w:t>
      </w:r>
    </w:p>
    <w:p>
      <w:pPr>
        <w:spacing w:line="360" w:lineRule="auto"/>
        <w:rPr>
          <w:rFonts w:ascii="宋体" w:hAnsi="宋体" w:eastAsia="宋体" w:cs="宋体"/>
          <w:sz w:val="24"/>
        </w:rPr>
      </w:pPr>
      <w:r>
        <w:rPr>
          <w:rFonts w:hint="eastAsia" w:ascii="宋体" w:hAnsi="宋体" w:eastAsia="宋体" w:cs="宋体"/>
          <w:sz w:val="24"/>
        </w:rPr>
        <w:t>◆南京长江五桥边跨梁段全部吊装完成</w:t>
      </w:r>
    </w:p>
    <w:p>
      <w:pPr>
        <w:spacing w:line="360" w:lineRule="auto"/>
        <w:jc w:val="left"/>
        <w:rPr>
          <w:rFonts w:ascii="宋体" w:hAnsi="宋体" w:eastAsia="宋体" w:cs="宋体"/>
          <w:sz w:val="24"/>
        </w:rPr>
      </w:pPr>
      <w:r>
        <w:rPr>
          <w:rFonts w:hint="eastAsia" w:ascii="宋体" w:hAnsi="宋体" w:eastAsia="宋体" w:cs="宋体"/>
          <w:sz w:val="24"/>
        </w:rPr>
        <w:t>◆</w:t>
      </w:r>
      <w:r>
        <w:rPr>
          <w:rFonts w:hint="eastAsia"/>
          <w:sz w:val="24"/>
        </w:rPr>
        <w:t>长江上最难建造隧道通过百环验收</w:t>
      </w:r>
    </w:p>
    <w:p>
      <w:pPr>
        <w:spacing w:line="360" w:lineRule="auto"/>
        <w:rPr>
          <w:rFonts w:ascii="宋体" w:hAnsi="宋体" w:eastAsia="宋体" w:cs="宋体"/>
          <w:sz w:val="24"/>
        </w:rPr>
      </w:pPr>
      <w:r>
        <w:rPr>
          <w:rFonts w:hint="eastAsia" w:ascii="宋体" w:hAnsi="宋体" w:eastAsia="宋体" w:cs="宋体"/>
          <w:sz w:val="24"/>
        </w:rPr>
        <w:t>◆现代路桥公司为跨江大桥做CT</w:t>
      </w:r>
    </w:p>
    <w:p>
      <w:pPr>
        <w:spacing w:line="360" w:lineRule="auto"/>
        <w:rPr>
          <w:rFonts w:ascii="宋体" w:hAnsi="宋体" w:eastAsia="宋体" w:cs="宋体"/>
          <w:sz w:val="24"/>
        </w:rPr>
      </w:pPr>
      <w:r>
        <w:rPr>
          <w:rFonts w:hint="eastAsia" w:ascii="宋体" w:hAnsi="宋体" w:eastAsia="宋体" w:cs="宋体"/>
          <w:sz w:val="24"/>
        </w:rPr>
        <w:t>◆“海绵型道路规划设计”等重大科技专项课题通过鉴定</w:t>
      </w:r>
    </w:p>
    <w:p>
      <w:pPr>
        <w:spacing w:line="360" w:lineRule="auto"/>
        <w:jc w:val="left"/>
        <w:rPr>
          <w:rFonts w:ascii="宋体" w:hAnsi="宋体" w:eastAsia="宋体" w:cs="宋体"/>
          <w:sz w:val="24"/>
        </w:rPr>
      </w:pPr>
      <w:r>
        <w:rPr>
          <w:rFonts w:hint="eastAsia" w:ascii="宋体" w:hAnsi="宋体" w:eastAsia="宋体" w:cs="宋体"/>
          <w:sz w:val="24"/>
        </w:rPr>
        <w:t>◆中设航空荣获两项发明专利授权</w:t>
      </w:r>
    </w:p>
    <w:p>
      <w:pPr>
        <w:spacing w:line="360" w:lineRule="auto"/>
      </w:pPr>
      <w:r>
        <w:rPr>
          <w:rFonts w:hint="eastAsia" w:ascii="宋体" w:hAnsi="宋体" w:eastAsia="宋体" w:cs="宋体"/>
          <w:sz w:val="24"/>
        </w:rPr>
        <w:t>◆五峰山大桥接线项目掀起劳动竞赛热潮</w:t>
      </w:r>
    </w:p>
    <w:p>
      <w:pPr>
        <w:spacing w:line="360" w:lineRule="auto"/>
        <w:rPr>
          <w:rFonts w:ascii="宋体" w:hAnsi="宋体" w:eastAsia="宋体" w:cs="宋体"/>
          <w:sz w:val="24"/>
        </w:rPr>
      </w:pPr>
      <w:r>
        <w:rPr>
          <w:rFonts w:hint="eastAsia" w:ascii="宋体" w:hAnsi="宋体" w:eastAsia="宋体" w:cs="宋体"/>
          <w:bCs/>
          <w:sz w:val="24"/>
        </w:rPr>
        <w:t>◆</w:t>
      </w:r>
      <w:r>
        <w:rPr>
          <w:rFonts w:hint="eastAsia" w:ascii="宋体" w:hAnsi="宋体" w:eastAsia="宋体" w:cs="宋体"/>
          <w:sz w:val="24"/>
        </w:rPr>
        <w:t>苏交工集团召开专题劳动竞赛现场推进会</w:t>
      </w:r>
    </w:p>
    <w:p>
      <w:pPr>
        <w:spacing w:line="360" w:lineRule="auto"/>
        <w:rPr>
          <w:rFonts w:ascii="宋体" w:hAnsi="宋体" w:eastAsia="宋体" w:cs="宋体"/>
          <w:bCs/>
          <w:sz w:val="24"/>
        </w:rPr>
      </w:pPr>
      <w:r>
        <w:rPr>
          <w:rFonts w:hint="eastAsia" w:ascii="宋体" w:hAnsi="宋体" w:eastAsia="宋体" w:cs="宋体"/>
          <w:bCs/>
          <w:sz w:val="24"/>
        </w:rPr>
        <w:t>◆</w:t>
      </w:r>
      <w:r>
        <w:rPr>
          <w:rFonts w:hint="eastAsia" w:ascii="宋体" w:hAnsi="宋体" w:eastAsia="宋体" w:cs="宋体"/>
          <w:sz w:val="24"/>
        </w:rPr>
        <w:t>省交企协组织编写的两个团体标准本月正式实施</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bCs/>
          <w:sz w:val="24"/>
        </w:rPr>
        <w:t>各单位防疫、复工、培训等简况</w:t>
      </w:r>
    </w:p>
    <w:p>
      <w:pPr>
        <w:jc w:val="left"/>
        <w:rPr>
          <w:rFonts w:ascii="宋体" w:hAnsi="宋体" w:eastAsia="宋体" w:cs="宋体"/>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南京港青年突击队获共青团江苏省委通报表扬</w:t>
      </w:r>
    </w:p>
    <w:p>
      <w:pPr>
        <w:spacing w:line="360" w:lineRule="auto"/>
        <w:ind w:firstLine="480" w:firstLineChars="200"/>
        <w:rPr>
          <w:rFonts w:ascii="宋体" w:hAnsi="宋体" w:eastAsia="宋体" w:cs="宋体"/>
          <w:sz w:val="24"/>
        </w:rPr>
      </w:pPr>
      <w:r>
        <w:rPr>
          <w:rFonts w:hint="eastAsia" w:ascii="宋体" w:hAnsi="宋体" w:eastAsia="宋体" w:cs="宋体"/>
          <w:sz w:val="24"/>
        </w:rPr>
        <w:t>4月9日，中国共产主义青年团江苏省委员会下发了《共青团江苏省委关于对新冠肺炎疫情防控中表现突出的青年集体和团员青年进行表扬的通报》，江苏省港口集团南京港股份公司青年突击队荣获“疫情防控先进青年集体”。面对突如其来的疫情，南京港股份公司团委积极响应上级部署要求，闻令而动，成立了40人的“青年突击队”，全力投身疫情防控、安全生产、运输保供、暖心服务等各项任务，共筑病毒传播的“防火墙”，为保障湖北生产物资供应贡献青春力量。</w:t>
      </w:r>
    </w:p>
    <w:p>
      <w:pPr>
        <w:spacing w:line="360" w:lineRule="auto"/>
        <w:ind w:firstLine="480" w:firstLineChars="200"/>
        <w:rPr>
          <w:rFonts w:ascii="宋体" w:hAnsi="宋体" w:eastAsia="宋体" w:cs="宋体"/>
          <w:sz w:val="24"/>
        </w:rPr>
      </w:pPr>
      <w:r>
        <w:rPr>
          <w:rFonts w:hint="eastAsia" w:ascii="宋体" w:hAnsi="宋体" w:eastAsia="宋体" w:cs="宋体"/>
          <w:sz w:val="24"/>
        </w:rPr>
        <w:t>为原料保供提供有力服务保障。营运操作部青年编制《关于进一步做好当前疫情防控期间安全生产的工作要求》，对湖北来船优先靠泊、优先作业，优化生产组织；码头作业青年创新工作方法，落实“船岸界面安全管理”；罐区青年重点关注作业压力、温度、流量等关键生产控制参数。生产作业一线的三股“青力量”拧成一股绳，为6航次原油海轮，41艘次中转油运船舶提供生产保障，海轮准点开航率较年度标准提高5.29%。</w:t>
      </w:r>
    </w:p>
    <w:p>
      <w:pPr>
        <w:spacing w:line="360" w:lineRule="auto"/>
        <w:ind w:firstLine="480" w:firstLineChars="200"/>
        <w:rPr>
          <w:rFonts w:ascii="宋体" w:hAnsi="宋体" w:eastAsia="宋体" w:cs="宋体"/>
          <w:sz w:val="24"/>
        </w:rPr>
      </w:pPr>
      <w:r>
        <w:rPr>
          <w:rFonts w:hint="eastAsia" w:ascii="宋体" w:hAnsi="宋体" w:eastAsia="宋体" w:cs="宋体"/>
          <w:sz w:val="24"/>
        </w:rPr>
        <w:t>为船舶运输提供有力暖心保障。“一方有难，八方支援。”青年突击队按照集团要求开展暖心服务，建立“生活物资采买绿色通道”，为来往的湖北船舶的生活物资、抗疫物资提供援助。2月8日，在港作业的“皖江66”船舶，在得到物资补给后激动万分，通过电话及对讲频道向港方表示了感谢。</w:t>
      </w:r>
    </w:p>
    <w:p>
      <w:pPr>
        <w:spacing w:line="360" w:lineRule="auto"/>
        <w:ind w:firstLine="480" w:firstLineChars="200"/>
        <w:rPr>
          <w:rFonts w:ascii="宋体" w:hAnsi="宋体" w:eastAsia="宋体" w:cs="宋体"/>
          <w:sz w:val="24"/>
        </w:rPr>
      </w:pPr>
      <w:r>
        <w:rPr>
          <w:rFonts w:hint="eastAsia" w:ascii="宋体" w:hAnsi="宋体" w:eastAsia="宋体" w:cs="宋体"/>
          <w:sz w:val="24"/>
        </w:rPr>
        <w:t>为社会服务提供有力志愿保障。病毒无情，大爱无疆。疫情期间，青年们将青春的初心、家国情怀践行在社区疫情防控具体行动之中。青年突击队员“下沉社区”，主动前往仪征本地胥浦家园社区服务居民，为孤弱老人提供“义诊、义剪”，参与社区消毒、防疫物资捐赠等各项工作，成为社区网格战“疫”的青年中坚，践行了港口青年服务社会的责任使命。（省港口集团 邓旭）</w:t>
      </w:r>
    </w:p>
    <w:p>
      <w:pPr>
        <w:spacing w:line="360" w:lineRule="auto"/>
        <w:jc w:val="center"/>
        <w:rPr>
          <w:rFonts w:ascii="宋体" w:hAnsi="宋体" w:eastAsia="宋体" w:cs="宋体"/>
          <w:sz w:val="24"/>
        </w:rPr>
      </w:pPr>
      <w:r>
        <w:rPr>
          <w:rFonts w:hint="eastAsia" w:ascii="宋体" w:hAnsi="宋体" w:eastAsia="宋体" w:cs="宋体"/>
          <w:b/>
          <w:bCs/>
          <w:sz w:val="24"/>
        </w:rPr>
        <w:t>江苏高养“蛟龙”青年突击队疫情防控获殊荣</w:t>
      </w:r>
    </w:p>
    <w:p>
      <w:pPr>
        <w:spacing w:line="360" w:lineRule="auto"/>
        <w:ind w:firstLine="480" w:firstLineChars="200"/>
        <w:rPr>
          <w:rFonts w:ascii="宋体" w:hAnsi="宋体" w:eastAsia="宋体" w:cs="宋体"/>
          <w:sz w:val="24"/>
        </w:rPr>
      </w:pPr>
      <w:r>
        <w:rPr>
          <w:rFonts w:hint="eastAsia" w:ascii="宋体" w:hAnsi="宋体" w:eastAsia="宋体" w:cs="宋体"/>
          <w:sz w:val="24"/>
        </w:rPr>
        <w:t>4月9日，江苏高养收到一份《共青团江苏省委关于对新冠肺炎疫情防控中表现突出的青年集体和团员青年进行表扬的通报（第三批）》，作为近期在全省疫情防控工作中表现突出的81个先进青年集体之一，江苏高养“蛟龙”青年突击队也荣列其中！</w:t>
      </w:r>
    </w:p>
    <w:p>
      <w:pPr>
        <w:spacing w:line="360" w:lineRule="auto"/>
        <w:ind w:firstLine="480" w:firstLineChars="200"/>
        <w:rPr>
          <w:rFonts w:ascii="宋体" w:hAnsi="宋体" w:eastAsia="宋体" w:cs="宋体"/>
          <w:sz w:val="24"/>
        </w:rPr>
      </w:pPr>
      <w:r>
        <w:rPr>
          <w:rFonts w:hint="eastAsia" w:ascii="宋体" w:hAnsi="宋体" w:eastAsia="宋体" w:cs="宋体"/>
          <w:sz w:val="24"/>
        </w:rPr>
        <w:t>疫情发生以来，全系统广大团员青年积极响应江苏交控党委、江苏交控团委号召，投身抗击疫情第一线，开展护航复工突击行动，为助力打赢疫情防控阻击战贡献青春力量。其中，江苏高养东部高速养护处团支部组建的“蛟龙”青年突击队是一支作风过硬、专业技能精湛、充满青春活力的队伍，他们作为江苏交控全系统青年抗疫的一个小小缩影，在疫情防控、安全生产、道路保畅、应急抢险、复工复产火线上激扬青春力量，以行动书写青春篇章。</w:t>
      </w:r>
    </w:p>
    <w:p>
      <w:pPr>
        <w:spacing w:line="360" w:lineRule="auto"/>
        <w:ind w:firstLine="480" w:firstLineChars="200"/>
        <w:rPr>
          <w:rFonts w:ascii="宋体" w:hAnsi="宋体" w:eastAsia="宋体" w:cs="宋体"/>
          <w:sz w:val="24"/>
        </w:rPr>
      </w:pPr>
      <w:r>
        <w:rPr>
          <w:rFonts w:hint="eastAsia" w:ascii="宋体" w:hAnsi="宋体" w:eastAsia="宋体" w:cs="宋体"/>
          <w:sz w:val="24"/>
        </w:rPr>
        <w:t>凝心聚力</w:t>
      </w:r>
      <w:r>
        <w:rPr>
          <w:rFonts w:hint="eastAsia" w:ascii="宋体" w:hAnsi="宋体" w:cs="宋体"/>
          <w:sz w:val="24"/>
        </w:rPr>
        <w:t>，</w:t>
      </w:r>
      <w:r>
        <w:rPr>
          <w:rFonts w:hint="eastAsia" w:ascii="宋体" w:hAnsi="宋体" w:eastAsia="宋体" w:cs="宋体"/>
          <w:sz w:val="24"/>
        </w:rPr>
        <w:t>织密复工安全网</w:t>
      </w:r>
      <w:r>
        <w:rPr>
          <w:rFonts w:hint="eastAsia" w:ascii="宋体" w:hAnsi="宋体" w:cs="宋体"/>
          <w:sz w:val="24"/>
        </w:rPr>
        <w:t>。</w:t>
      </w:r>
      <w:r>
        <w:rPr>
          <w:rFonts w:hint="eastAsia" w:ascii="宋体" w:hAnsi="宋体" w:eastAsia="宋体" w:cs="宋体"/>
          <w:sz w:val="24"/>
        </w:rPr>
        <w:t>江苏高养东部高速养护处养护范围跨连云港、南通、盐城3市，处于疫情防控工作的关键位置。一支穿云箭，千军万马来相见，坚守在7个养护中心、项目部的13名团员在公司团委的指导下，携手38名青年员工火速成立“蛟龙”青年突击队，以“逆行者”的姿态冲锋在前，开展“众志成城、共抗疫情”主题系列活动。通过线上召开专题会议，组织队员学习疫情防控知识、学习章良志同志等典型事迹、分享防疫工作经验；线下在党支部的统一指挥下开展拆除封闭苏鲁省界收费站、设置交通管制等突击工作：从1月29日中午12时至30日早上8时，突击队仅用20个小时便完成所辖地区高速出入口拆除护栏板、摆放标志牌、安装减速带、建立隔离区、引导驾乘人员测量体温等工作，同时分赴各养护中心、项目部，将养护处购置的1815副口罩、41瓶消毒酒精、1000副一次性手套和25个体温枪配发到一线员工手中，第一时间做好疫情防控保障工作，为复工复产织密安全网。</w:t>
      </w:r>
    </w:p>
    <w:p>
      <w:pPr>
        <w:spacing w:line="360" w:lineRule="auto"/>
        <w:ind w:firstLine="480" w:firstLineChars="200"/>
        <w:rPr>
          <w:rFonts w:ascii="宋体" w:hAnsi="宋体" w:eastAsia="宋体" w:cs="宋体"/>
          <w:sz w:val="24"/>
        </w:rPr>
      </w:pPr>
      <w:r>
        <w:rPr>
          <w:rFonts w:hint="eastAsia" w:ascii="宋体" w:hAnsi="宋体" w:eastAsia="宋体" w:cs="宋体"/>
          <w:sz w:val="24"/>
        </w:rPr>
        <w:t>守土尽责</w:t>
      </w:r>
      <w:r>
        <w:rPr>
          <w:rFonts w:hint="eastAsia" w:ascii="宋体" w:hAnsi="宋体" w:cs="宋体"/>
          <w:sz w:val="24"/>
        </w:rPr>
        <w:t>，</w:t>
      </w:r>
      <w:r>
        <w:rPr>
          <w:rFonts w:hint="eastAsia" w:ascii="宋体" w:hAnsi="宋体" w:eastAsia="宋体" w:cs="宋体"/>
          <w:sz w:val="24"/>
        </w:rPr>
        <w:t>打通复工生命线</w:t>
      </w:r>
      <w:r>
        <w:rPr>
          <w:rFonts w:hint="eastAsia" w:ascii="宋体" w:hAnsi="宋体" w:cs="宋体"/>
          <w:sz w:val="24"/>
        </w:rPr>
        <w:t>。</w:t>
      </w:r>
      <w:r>
        <w:rPr>
          <w:rFonts w:hint="eastAsia" w:ascii="宋体" w:hAnsi="宋体" w:eastAsia="宋体" w:cs="宋体"/>
          <w:sz w:val="24"/>
        </w:rPr>
        <w:t>2月15日凌晨，大雪席卷苏北、苏中地区，部分地区短短1个多小时积雪深度便达到6cm。正值疫情防控关键时期，虽然面临天气恶劣、战线变长、人员不足等问题，但青年突击队全力保障防疫物资、人员运输和复工复产车辆安全通行的决心没有改变。他们以“抗疫情、保畅通、助复工”为目标，跟随铲雪车、除雪撒布车进行作业：先铲除积雪，再撒布融雪剂，同时针对性地对特大桥、互通匝道、长下坡、站区检测点等区域进行重点巡查，及时与养护处沟通调整融雪剂的撒布量和作业时间，确保高速道路上各类防疫物资的运输不会因为雨雪而延迟。在这支青年突击队的全力协助下，养护处共出动除雪设备160余台次，同比增加452%（2019年2月初降雪时出动设备29台）；连夜撒布融雪剂779吨，同比增加290%（2019年2月初降雪时撒布融雪剂200吨）。他们克服重重困难，为防疫物资供应和复工复产打通了一条条生命线。</w:t>
      </w:r>
    </w:p>
    <w:p>
      <w:pPr>
        <w:spacing w:line="360" w:lineRule="auto"/>
        <w:ind w:firstLine="480" w:firstLineChars="200"/>
        <w:rPr>
          <w:rFonts w:ascii="宋体" w:hAnsi="宋体" w:eastAsia="宋体" w:cs="宋体"/>
          <w:sz w:val="24"/>
        </w:rPr>
      </w:pPr>
      <w:r>
        <w:rPr>
          <w:rFonts w:hint="eastAsia" w:ascii="宋体" w:hAnsi="宋体" w:eastAsia="宋体" w:cs="宋体"/>
          <w:sz w:val="24"/>
        </w:rPr>
        <w:t>下沉一线</w:t>
      </w:r>
      <w:r>
        <w:rPr>
          <w:rFonts w:hint="eastAsia" w:ascii="宋体" w:hAnsi="宋体" w:cs="宋体"/>
          <w:sz w:val="24"/>
        </w:rPr>
        <w:t>，</w:t>
      </w:r>
      <w:r>
        <w:rPr>
          <w:rFonts w:hint="eastAsia" w:ascii="宋体" w:hAnsi="宋体" w:eastAsia="宋体" w:cs="宋体"/>
          <w:sz w:val="24"/>
        </w:rPr>
        <w:t>当好复工助推剂</w:t>
      </w:r>
      <w:r>
        <w:rPr>
          <w:rFonts w:hint="eastAsia" w:ascii="宋体" w:hAnsi="宋体" w:cs="宋体"/>
          <w:sz w:val="24"/>
        </w:rPr>
        <w:t>。</w:t>
      </w:r>
      <w:r>
        <w:rPr>
          <w:rFonts w:hint="eastAsia" w:ascii="宋体" w:hAnsi="宋体" w:eastAsia="宋体" w:cs="宋体"/>
          <w:sz w:val="24"/>
        </w:rPr>
        <w:t>随着各地企业陆续复工复产以及全国收费公路免费通行政策的实施，高速公路迎来复工返程流量高峰，给道路施工和安全生产带来极大挑战。“蛟龙”青年突击队严格落实公司《复工复产疫情防控专项工作方案》，多措并举，当好复工“助推剂”。为配合做好公司复工复产规划，突击队员们深入各养护中心、项目部摸排复工复产难题，共梳理员工建议16条；其次做好养护设备检修和道路巡查工作，排查安全隐患，及时收集、掌握病害类型、数量等，为下一步治理工作打下基础。同时针对疫情期间外协队伍无法及时到位、高速车流量加大的情况，突击队员积极请战，实行24小时“岗队联动”轮班制，及时对道路上损坏的交安设施进行应急抢修，确保道路畅通，营造安全、舒适的行车环境。（江苏高养 陶佳瑞）</w:t>
      </w:r>
    </w:p>
    <w:p>
      <w:pPr>
        <w:spacing w:line="360" w:lineRule="auto"/>
        <w:jc w:val="center"/>
        <w:rPr>
          <w:rFonts w:ascii="宋体" w:hAnsi="宋体" w:eastAsia="宋体" w:cs="宋体"/>
          <w:b/>
          <w:bCs/>
          <w:sz w:val="24"/>
        </w:rPr>
      </w:pPr>
      <w:r>
        <w:rPr>
          <w:rFonts w:hint="eastAsia" w:ascii="宋体" w:hAnsi="宋体" w:eastAsia="宋体" w:cs="宋体"/>
          <w:b/>
          <w:bCs/>
          <w:sz w:val="24"/>
        </w:rPr>
        <w:t>中设设计集团助力粤港澳大湾区建设</w:t>
      </w:r>
    </w:p>
    <w:p>
      <w:pPr>
        <w:spacing w:line="360" w:lineRule="auto"/>
        <w:ind w:firstLine="480" w:firstLineChars="200"/>
        <w:rPr>
          <w:rFonts w:ascii="宋体" w:hAnsi="宋体" w:eastAsia="宋体" w:cs="宋体"/>
          <w:sz w:val="24"/>
        </w:rPr>
      </w:pPr>
      <w:r>
        <w:rPr>
          <w:rFonts w:hint="eastAsia" w:ascii="宋体" w:hAnsi="宋体" w:eastAsia="宋体" w:cs="宋体"/>
          <w:sz w:val="24"/>
        </w:rPr>
        <w:t>近日，中设设计集团交通事业部成功中标国道G325线鹤山址山至开平塘口段改建工程勘察设计项目，项目位于粤港澳大湾区江门市境内。这将是中设设计集团在这片世界级城市群的又一力作。</w:t>
      </w:r>
    </w:p>
    <w:p>
      <w:pPr>
        <w:spacing w:line="360" w:lineRule="auto"/>
        <w:ind w:firstLine="480" w:firstLineChars="200"/>
        <w:rPr>
          <w:rFonts w:ascii="宋体" w:hAnsi="宋体" w:eastAsia="宋体" w:cs="宋体"/>
          <w:sz w:val="24"/>
        </w:rPr>
      </w:pPr>
      <w:r>
        <w:rPr>
          <w:rFonts w:hint="eastAsia" w:ascii="宋体" w:hAnsi="宋体" w:eastAsia="宋体" w:cs="宋体"/>
          <w:sz w:val="24"/>
        </w:rPr>
        <w:t>目前，325国道江门市鹤山市和开平市沿线地区经济活跃、城镇化程度高，市内短途与过境交通、客、货运交通混行严重，安全隐患大，且交通拥堵频发。因此，迫切需要有一条新的通道来提高这一经济干线的通行能力和运行速度。</w:t>
      </w:r>
    </w:p>
    <w:p>
      <w:pPr>
        <w:spacing w:line="360" w:lineRule="auto"/>
        <w:rPr>
          <w:rFonts w:ascii="宋体" w:hAnsi="宋体" w:eastAsia="宋体" w:cs="宋体"/>
          <w:sz w:val="24"/>
        </w:rPr>
      </w:pPr>
      <w:r>
        <w:rPr>
          <w:rFonts w:hint="eastAsia" w:ascii="宋体" w:hAnsi="宋体" w:eastAsia="宋体" w:cs="宋体"/>
          <w:sz w:val="24"/>
        </w:rPr>
        <w:t xml:space="preserve">本项目路线起于鹤山市址山镇北侧（现国道G325线K94+623处），离开旧路另辟新线，终于赤坎镇与塘口镇交界处严边村接回国道G325线（K126+119处），改建路线全长约34.4公里。 </w:t>
      </w:r>
    </w:p>
    <w:p>
      <w:pPr>
        <w:spacing w:line="360" w:lineRule="auto"/>
        <w:ind w:firstLine="480" w:firstLineChars="200"/>
        <w:rPr>
          <w:rFonts w:ascii="宋体" w:hAnsi="宋体" w:eastAsia="宋体" w:cs="宋体"/>
          <w:sz w:val="24"/>
        </w:rPr>
      </w:pPr>
      <w:r>
        <w:rPr>
          <w:rFonts w:hint="eastAsia" w:ascii="宋体" w:hAnsi="宋体" w:eastAsia="宋体" w:cs="宋体"/>
          <w:sz w:val="24"/>
        </w:rPr>
        <w:t>改线工程主线采用双向六车道一级公路技术标准，设计速度80公里/小时，主线路基宽度为33.0米，翠山湖工业园路段辅道单侧路基宽度为13.5米。全线设置月山、翠山湖、沙塘、塘口互通立交4处。</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本项目的建设将为325国道扩容，有利于提升粤港澳大湾区通向粤西地区交通运输通道的服务水平，推进江门珠西枢纽城市建设，在珠三角与粤西互动发展新格局中充分发挥门户和纽带作用。</w:t>
      </w:r>
    </w:p>
    <w:p>
      <w:pPr>
        <w:spacing w:line="360" w:lineRule="auto"/>
        <w:ind w:firstLine="480" w:firstLineChars="200"/>
        <w:rPr>
          <w:rFonts w:ascii="宋体" w:hAnsi="宋体" w:eastAsia="宋体" w:cs="宋体"/>
          <w:sz w:val="24"/>
        </w:rPr>
      </w:pPr>
      <w:r>
        <w:rPr>
          <w:rFonts w:hint="eastAsia" w:ascii="宋体" w:hAnsi="宋体" w:eastAsia="宋体" w:cs="宋体"/>
          <w:sz w:val="24"/>
        </w:rPr>
        <w:t>粤港澳大湾区与美国纽约湾区、旧金山湾区、日本东京湾区并称为世界四大湾区。根据《粤港澳大湾区发展规划纲要》，粤港澳大湾区不仅要建成充满活力的世界级城市群、国际科技创新中心、“一带一路”建设的重要支撑、内地与港澳深度合作示范区，还要打造成宜居宜业宜游的优质生活圈，成为高质量发展的典范。中设设计集团将贯彻《粤港澳大湾区发展规划纲要》精神，克服疫情阻力，整合优质资源，积极投身参与国家重大战略的实施，为粤港澳大湾区的建设贡献中设人的智慧和力量。全力将本项目打造成高品质典型示范工程，助力湾区交通实现高质量发展。（中设设计集团 张翼）</w:t>
      </w:r>
    </w:p>
    <w:p>
      <w:pPr>
        <w:spacing w:line="360" w:lineRule="auto"/>
        <w:jc w:val="center"/>
        <w:rPr>
          <w:rFonts w:ascii="宋体" w:hAnsi="宋体" w:eastAsia="宋体" w:cs="宋体"/>
          <w:b/>
          <w:bCs/>
          <w:sz w:val="24"/>
        </w:rPr>
      </w:pPr>
      <w:r>
        <w:rPr>
          <w:rFonts w:hint="eastAsia" w:ascii="宋体" w:hAnsi="宋体" w:eastAsia="宋体" w:cs="宋体"/>
          <w:b/>
          <w:bCs/>
          <w:sz w:val="24"/>
        </w:rPr>
        <w:t>苏交科集团设计的南京最大立交桥进入重要</w:t>
      </w:r>
      <w:r>
        <w:rPr>
          <w:rFonts w:hint="eastAsia" w:ascii="宋体" w:hAnsi="宋体" w:eastAsia="宋体" w:cs="宋体"/>
          <w:b/>
          <w:bCs/>
          <w:sz w:val="24"/>
          <w:lang w:eastAsia="zh-CN"/>
        </w:rPr>
        <w:t>施工</w:t>
      </w:r>
      <w:r>
        <w:rPr>
          <w:rFonts w:hint="eastAsia" w:ascii="宋体" w:hAnsi="宋体" w:eastAsia="宋体" w:cs="宋体"/>
          <w:b/>
          <w:bCs/>
          <w:sz w:val="24"/>
        </w:rPr>
        <w:t>阶段</w:t>
      </w:r>
    </w:p>
    <w:p>
      <w:pPr>
        <w:spacing w:line="360" w:lineRule="auto"/>
        <w:ind w:firstLine="480" w:firstLineChars="200"/>
        <w:rPr>
          <w:rFonts w:ascii="宋体" w:hAnsi="宋体" w:eastAsia="宋体" w:cs="宋体"/>
          <w:sz w:val="24"/>
        </w:rPr>
      </w:pPr>
      <w:r>
        <w:rPr>
          <w:rFonts w:hint="eastAsia" w:ascii="宋体" w:hAnsi="宋体" w:eastAsia="宋体" w:cs="宋体"/>
          <w:sz w:val="24"/>
        </w:rPr>
        <w:t>近日，由苏交科集团承担勘察设计的南京至马鞍山国家高速公路油坊桥互通至铜井镇（苏皖界）段扩建工程</w:t>
      </w:r>
      <w:r>
        <w:rPr>
          <w:rFonts w:hint="eastAsia" w:ascii="宋体" w:hAnsi="宋体" w:eastAsia="宋体" w:cs="宋体"/>
          <w:sz w:val="24"/>
          <w:lang w:eastAsia="zh-CN"/>
        </w:rPr>
        <w:t>，</w:t>
      </w:r>
      <w:r>
        <w:rPr>
          <w:rFonts w:hint="eastAsia" w:ascii="宋体" w:hAnsi="宋体" w:eastAsia="宋体" w:cs="宋体"/>
          <w:sz w:val="24"/>
        </w:rPr>
        <w:t>吸引了南京发布、龙虎网、现代快报、南京晨报等多家媒体的关注和报道。其中油坊桥互通的施工进入关键阶段，此次扩建工程具有互通规模大、间距密集、交织距离短、设计方案复杂等特点，改造后的互通立交共设置匝道17条，将成为南京有史以来最大的立交，也是目前江苏省内最复杂的互通立交之一，将有效解决市民出行问题，缓解城市交通压力，进一步完善南京市综合交通体系。</w:t>
      </w:r>
    </w:p>
    <w:p>
      <w:pPr>
        <w:spacing w:line="360" w:lineRule="auto"/>
        <w:ind w:firstLine="480" w:firstLineChars="200"/>
        <w:rPr>
          <w:rFonts w:ascii="宋体" w:hAnsi="宋体" w:eastAsia="宋体" w:cs="宋体"/>
          <w:sz w:val="24"/>
        </w:rPr>
      </w:pPr>
      <w:r>
        <w:rPr>
          <w:rFonts w:hint="eastAsia" w:ascii="宋体" w:hAnsi="宋体" w:eastAsia="宋体" w:cs="宋体"/>
          <w:sz w:val="24"/>
        </w:rPr>
        <w:t>南京至马鞍山国家高速公路油坊桥互通至铜井镇（苏皖界）段扩建工程起自绕城公路油坊桥互通，向西南沿老路扩建，沿线经过建邺区、雨花台区和江宁区，止于苏皖省界，路线全长34.09km。本项目是G42沪蓉国家高速公路、G4211宁芜高速公路的重要组成部分，是长江经济带综合立体走廊的公路主通道，也是南京中心城区与板桥新城、滨江新城、铜井新市镇链接的重要通道。</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设置互通立交9座、涉铁工程5处、跨河桥梁12座，设置清修服务区1处、养护工区1处。其中，油坊桥互通是绕城公路和城市快速射线的枢纽互通，是南京的西南门户。未来油坊桥互通将和绕城公路、长江五桥一起发挥跨江快速环线功能；在南京市内，它连接着凤台南路、宏运大道、龙翔大道、绕城公路、宁马高速、长江五桥、江山大街7条道路，关系到岱山、河西江山大街片区上百万市民的出行。油坊桥枢纽为5路交叉，并且周边路网结构复杂，规划在此设置了一个形势复杂的互通群。为充分发挥枢纽互通的交通功能，项目组对互通功能进行了分层次梳理，根据功能层级开展互通立交设计，改建后的油坊桥互通拥有17条匝道，可以确保交通出行顺畅。</w:t>
      </w:r>
    </w:p>
    <w:p>
      <w:pPr>
        <w:spacing w:line="360" w:lineRule="auto"/>
        <w:ind w:firstLine="480" w:firstLineChars="200"/>
        <w:rPr>
          <w:rFonts w:ascii="宋体" w:hAnsi="宋体" w:eastAsia="宋体" w:cs="宋体"/>
          <w:sz w:val="24"/>
        </w:rPr>
      </w:pPr>
      <w:r>
        <w:rPr>
          <w:rFonts w:hint="eastAsia" w:ascii="宋体" w:hAnsi="宋体" w:eastAsia="宋体" w:cs="宋体"/>
          <w:sz w:val="24"/>
        </w:rPr>
        <w:t>除交织段，上下班节省30分钟。在绕城公路上，油坊桥互通一直是个堵点，来自河西江山大街片区和板桥、岱山片区的车流交汇于此，上下班高峰拥堵时间往往长达半小时，常态化的拥堵，大大降低了绕城公路的通行效率。油坊桥互通扩建后，从根本上解决了常态化拥堵问题。从河西、岱山、板桥新城通过绕城公路前往市区，早晚高峰期间可节省半小时左右，将更好地发挥南京西南部交通主枢纽的作用，同时进一步促进沿线地区经济社会协调发展。（苏交科集团 陆妍）</w:t>
      </w:r>
    </w:p>
    <w:p>
      <w:pPr>
        <w:spacing w:line="360" w:lineRule="auto"/>
        <w:jc w:val="center"/>
        <w:rPr>
          <w:rFonts w:ascii="宋体" w:hAnsi="宋体" w:eastAsia="宋体" w:cs="宋体"/>
          <w:b/>
          <w:bCs/>
          <w:sz w:val="24"/>
        </w:rPr>
      </w:pPr>
      <w:r>
        <w:rPr>
          <w:rFonts w:hint="eastAsia" w:ascii="宋体" w:hAnsi="宋体" w:eastAsia="宋体" w:cs="宋体"/>
          <w:b/>
          <w:bCs/>
          <w:sz w:val="24"/>
        </w:rPr>
        <w:t>南京长江五桥边跨梁段全部吊装完成</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南京长江五桥主桥为纵向钻石型索塔中央双索面三塔组合梁斜拉桥，有两个主跨，两个边跨。南北边跨箱梁吊装完成后，南京长江五桥将分别进入边跨合龙施工，并全力以赴冲刺主跨梁段吊装，预计在今年6月底实现主桥合龙贯通。南塔边跨最后一道梁段由中交二公局采用QMDJ500型液压提升式桥面吊机进行对称悬臂吊装，于3月31日下午5：30吊装到位。北边跨最后一道梁段由中交二航局采用450t窄体式桥面吊机对称悬臂吊装，于4月1日下午6：00吊装到位。  </w:t>
      </w:r>
    </w:p>
    <w:p>
      <w:pPr>
        <w:spacing w:line="360" w:lineRule="auto"/>
        <w:ind w:firstLine="480" w:firstLineChars="200"/>
        <w:rPr>
          <w:rFonts w:ascii="宋体" w:hAnsi="宋体" w:eastAsia="宋体" w:cs="宋体"/>
          <w:sz w:val="24"/>
        </w:rPr>
      </w:pPr>
      <w:r>
        <w:rPr>
          <w:rFonts w:hint="eastAsia" w:ascii="宋体" w:hAnsi="宋体" w:eastAsia="宋体" w:cs="宋体"/>
          <w:sz w:val="24"/>
        </w:rPr>
        <w:t>4月9日下午，南京市人大常委会副主任、市总工会主席张一新来到市公建中心，调研重点工程劳动竞赛工作。市人大副秘书长、环境资源委员会主任陈雷，市总工会副主席陈慧男、秘书长郁忠、劳动和经济工作部部长张军陪同调研。调研组来到正在建设中的南京长江五桥，参观了主桥梁段吊装和隧道盾构挖掘施工过程。听取了市公建中心主任武焕陵关于中心重点工程开展劳动立功竞赛和劳模培养情况汇报。张一新说，看了长江五桥工程感到很震撼，科技成果在建设中的运用令人大开眼界，觉得建设者真伟大！（南京市公建中心 徐舒灵）</w:t>
      </w:r>
    </w:p>
    <w:p>
      <w:pPr>
        <w:spacing w:line="360" w:lineRule="auto"/>
        <w:jc w:val="center"/>
        <w:rPr>
          <w:b/>
          <w:bCs/>
          <w:sz w:val="24"/>
        </w:rPr>
      </w:pPr>
      <w:r>
        <w:rPr>
          <w:rFonts w:hint="eastAsia"/>
          <w:b/>
          <w:bCs/>
          <w:sz w:val="24"/>
        </w:rPr>
        <w:t>长江上最难建造隧道通过百环验收</w:t>
      </w:r>
    </w:p>
    <w:p>
      <w:pPr>
        <w:spacing w:line="360" w:lineRule="auto"/>
        <w:ind w:firstLine="480" w:firstLineChars="200"/>
        <w:jc w:val="left"/>
        <w:rPr>
          <w:sz w:val="24"/>
        </w:rPr>
      </w:pPr>
      <w:r>
        <w:rPr>
          <w:rFonts w:hint="eastAsia"/>
          <w:sz w:val="24"/>
        </w:rPr>
        <w:t>随着最后一个螺母的拧紧，盾构公司和燕路过江隧道项目百环</w:t>
      </w:r>
      <w:r>
        <w:rPr>
          <w:rFonts w:hint="eastAsia"/>
          <w:sz w:val="24"/>
          <w:lang w:eastAsia="zh-CN"/>
        </w:rPr>
        <w:t>（即</w:t>
      </w:r>
      <w:r>
        <w:rPr>
          <w:rFonts w:hint="eastAsia"/>
          <w:sz w:val="24"/>
          <w:lang w:val="en-US" w:eastAsia="zh-CN"/>
        </w:rPr>
        <w:t>200米</w:t>
      </w:r>
      <w:r>
        <w:rPr>
          <w:rFonts w:hint="eastAsia"/>
          <w:sz w:val="24"/>
          <w:lang w:eastAsia="zh-CN"/>
        </w:rPr>
        <w:t>）</w:t>
      </w:r>
      <w:r>
        <w:rPr>
          <w:rFonts w:hint="eastAsia"/>
          <w:sz w:val="24"/>
        </w:rPr>
        <w:t>试掘进完成，4月9日顺利通过南京公建中心百环验收。</w:t>
      </w:r>
    </w:p>
    <w:p>
      <w:pPr>
        <w:spacing w:line="360" w:lineRule="auto"/>
        <w:ind w:firstLine="480" w:firstLineChars="200"/>
        <w:jc w:val="left"/>
        <w:rPr>
          <w:sz w:val="24"/>
        </w:rPr>
      </w:pPr>
      <w:r>
        <w:rPr>
          <w:rFonts w:hint="eastAsia"/>
          <w:sz w:val="24"/>
        </w:rPr>
        <w:t>在和燕路过江隧道项目百环验收总结会上，与会专家对盾构公司和燕路项目给予了高度评价，认为项目部通过本次百环验收，展现出盾构公司在大盾构领域领先行业的技术水平和实力，成功克服和解决了同行业在此类工程项目中遇到的技术难题，特别是项目采用的隧道防水方式非常成功，首次做到超大直径泥水盾构始发建仓全过程无渗漏；盾构推进及管片拼装中充分利用信息化数据指导，利用API测量、盾尾间隙自动测量、自主编程端面测量小程序等措施，极大增强了管片拼装质量，所有管片拼装完成后均在3mm以内，并且较验收标准留有较大余量，达到权威外国专家所要求的国际标准；成功解决了超大直径盾构在浅覆土施工中管片上浮的难题，为后续高质量施工奠定基础。</w:t>
      </w:r>
    </w:p>
    <w:p>
      <w:pPr>
        <w:spacing w:line="360" w:lineRule="auto"/>
        <w:ind w:firstLine="480" w:firstLineChars="200"/>
        <w:jc w:val="left"/>
        <w:rPr>
          <w:rFonts w:ascii="宋体" w:hAnsi="宋体" w:eastAsia="宋体" w:cs="宋体"/>
          <w:sz w:val="24"/>
        </w:rPr>
      </w:pPr>
      <w:r>
        <w:rPr>
          <w:rFonts w:hint="eastAsia"/>
          <w:sz w:val="24"/>
        </w:rPr>
        <w:t>和燕路过江隧道项目于去年12月26日始发，正式拉开了跨越长江之旅的序幕。作为中国交建目前唯一在建的大盾构施工项目，被中国工程院院士钱七虎等业内权威专家认为是目前国内难度最大的盾构隧道之一，也是迄今为止长江上建造难度最大的过江隧道。项目自始发以来，备受社会各界关注。（中交隧道局盾构公司和燕路过江隧道项目部 纪铭锐）</w:t>
      </w:r>
    </w:p>
    <w:p>
      <w:pPr>
        <w:spacing w:line="360" w:lineRule="auto"/>
        <w:jc w:val="center"/>
        <w:rPr>
          <w:rFonts w:ascii="宋体" w:hAnsi="宋体" w:eastAsia="宋体" w:cs="宋体"/>
          <w:b/>
          <w:bCs/>
          <w:sz w:val="24"/>
        </w:rPr>
      </w:pPr>
      <w:r>
        <w:rPr>
          <w:rFonts w:hint="eastAsia" w:ascii="宋体" w:hAnsi="宋体" w:eastAsia="宋体" w:cs="宋体"/>
          <w:b/>
          <w:bCs/>
          <w:sz w:val="24"/>
        </w:rPr>
        <w:t>现代路桥公司为跨江大桥做CT</w:t>
      </w:r>
    </w:p>
    <w:p>
      <w:pPr>
        <w:spacing w:line="360" w:lineRule="auto"/>
        <w:ind w:firstLine="480" w:firstLineChars="200"/>
        <w:rPr>
          <w:rFonts w:ascii="宋体" w:hAnsi="宋体" w:eastAsia="宋体" w:cs="宋体"/>
          <w:sz w:val="24"/>
        </w:rPr>
      </w:pPr>
      <w:r>
        <w:rPr>
          <w:rFonts w:hint="eastAsia" w:ascii="宋体" w:hAnsi="宋体" w:eastAsia="宋体" w:cs="宋体"/>
          <w:sz w:val="24"/>
        </w:rPr>
        <w:t>世界桥梁看中国，中国桥梁看江苏。为进一步提升桥梁检测水平，实现“双十路面百年桥”的养护目标，公司积极推广“四新”技术应用，引入“望闻问切”中医四诊法理念，利用新科技、新技术在桥梁检测中追“病源”、诊“病因”、治“病根”，使桥梁检测技术更精，数据更准，效率更高，为探索“智慧养护”，打造“苏式养护”品牌提供有力数据支撑。</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望的更清，“无人机+NCD技术”检测高桥墩。随着大跨径、高桥墩桥梁建设的快速发展，传统的“目测+望远镜”已无法满足现代化桥梁检测角度和精度的要求。在通锡高速桥梁高墩检测项目中，公司成功引入无人机近距悬停观测和结构外观病害远程非接触检测（NCD）技术。先由无人机近距悬停，通过改变摄像头位置确定俯仰角度，全方位、立体化近距离查看桥墩，再使用NCD技术开展地面高清远程观测，实现检测拍摄病害照片的高清采集，将70米高的桥墩“望”的清清楚楚，大大提高了检测效率和精度，压降了检测难度和风险，有效填补了公司高墩桥梁现代化检测技术空白。  </w:t>
      </w:r>
    </w:p>
    <w:p>
      <w:pPr>
        <w:spacing w:line="360" w:lineRule="auto"/>
        <w:ind w:firstLine="480" w:firstLineChars="200"/>
        <w:rPr>
          <w:rFonts w:ascii="宋体" w:hAnsi="宋体" w:eastAsia="宋体" w:cs="宋体"/>
          <w:sz w:val="24"/>
        </w:rPr>
      </w:pPr>
      <w:r>
        <w:rPr>
          <w:rFonts w:hint="eastAsia" w:ascii="宋体" w:hAnsi="宋体" w:eastAsia="宋体" w:cs="宋体"/>
          <w:sz w:val="24"/>
        </w:rPr>
        <w:t>闻的更准，“氯离子”测定法检测钢筋锈蚀。随着融雪剂的普遍使用，混凝土构件中钢筋发生不同程度的锈蚀，存在安全性和耐久性的隐患。传统钢筋电位锈蚀检测方法需要微量破开混凝土露出待测钢筋，该方法对混凝土构件造成一定损伤，并存在无法定量判断和综合效率较低等不足。为此，现代路桥公司科技副总张建东教授亲自挂帅，组成攻关团队，从电化学、电解池、扩散现象入手，率先研发了钢筋混凝土中氯离子含量测定方法，真正做到了无损检测，并将单点检测时间由2小时缩短为0.5小时。此方法已在江苏交控系统2019年度“钢筋混凝土桥梁氯离子含量专项检测项目”中试用成功。</w:t>
      </w:r>
    </w:p>
    <w:p>
      <w:pPr>
        <w:spacing w:line="360" w:lineRule="auto"/>
        <w:ind w:firstLine="480" w:firstLineChars="200"/>
        <w:rPr>
          <w:rFonts w:ascii="宋体" w:hAnsi="宋体" w:eastAsia="宋体" w:cs="宋体"/>
          <w:sz w:val="24"/>
        </w:rPr>
      </w:pPr>
      <w:r>
        <w:rPr>
          <w:rFonts w:hint="eastAsia" w:ascii="宋体" w:hAnsi="宋体" w:eastAsia="宋体" w:cs="宋体"/>
          <w:sz w:val="24"/>
        </w:rPr>
        <w:t>问的更明，“一桥一档”构建桥梁大数据。现代路桥公司主动做好与桥梁管养单位的信息对接，收集汇总好受检桥梁的基本信息、使用环境、运营维护等历史资料，按 “一桥一档”编制桥梁档案，并把调研数据编制成桥梁健康卡片，自主开发内业报告编写助手，利用Word与Excel中宏代码功能，实现病害的自动抓取统计，建立了桥检一手大数据，大大提升了桥梁定检报告编制效率，并且做到桥梁健康状况的动态监管。</w:t>
      </w:r>
    </w:p>
    <w:p>
      <w:pPr>
        <w:spacing w:line="360" w:lineRule="auto"/>
        <w:ind w:firstLine="480" w:firstLineChars="200"/>
        <w:rPr>
          <w:rFonts w:ascii="宋体" w:hAnsi="宋体" w:eastAsia="宋体" w:cs="宋体"/>
          <w:sz w:val="24"/>
        </w:rPr>
      </w:pPr>
      <w:r>
        <w:rPr>
          <w:rFonts w:hint="eastAsia" w:ascii="宋体" w:hAnsi="宋体" w:eastAsia="宋体" w:cs="宋体"/>
          <w:sz w:val="24"/>
        </w:rPr>
        <w:t>切的更精，“冲击弹性波无损检测技术”给桥梁做“CT”。目前，国内桥梁构件内部缺陷检测多采用超声波检测法，但在面对大型砼构件时，往往因为钢筋布置密集、构件体积大，影响测量精度。为了号准桥梁“脉搏”，现代路桥公司首次引进新型冲击弹性波无损检测技术，为跨江大桥做全面的“CT体检”。该技术克服了超声波法信号衰减、受制体量、难辨骨料等缺点，具有效率高、功能全、范围广、精度高、更便捷等优点，可以快速精准测定大型密集钢混构件结构尺寸、结构材质、内部缺陷、裂缝深度等重要参数指标，并结合信号分析FFT/MEM/EMD、成像分析等手段，为后期桥梁养护提供了可靠的数据资料。</w:t>
      </w:r>
    </w:p>
    <w:p>
      <w:pPr>
        <w:spacing w:line="360" w:lineRule="auto"/>
        <w:ind w:firstLine="480" w:firstLineChars="200"/>
        <w:rPr>
          <w:rFonts w:ascii="宋体" w:hAnsi="宋体" w:eastAsia="宋体" w:cs="宋体"/>
          <w:sz w:val="24"/>
        </w:rPr>
      </w:pPr>
      <w:r>
        <w:rPr>
          <w:rFonts w:hint="eastAsia" w:ascii="宋体" w:hAnsi="宋体" w:eastAsia="宋体" w:cs="宋体"/>
          <w:sz w:val="24"/>
        </w:rPr>
        <w:t>目前，现代路桥承担着近千座桥梁的定期检查任务，其中大跨径桥梁、特殊结构桥梁近百座。（江苏现代路桥 吴冰洋）</w:t>
      </w:r>
    </w:p>
    <w:p>
      <w:pPr>
        <w:spacing w:line="360" w:lineRule="auto"/>
        <w:jc w:val="center"/>
        <w:rPr>
          <w:rFonts w:ascii="宋体" w:hAnsi="宋体" w:eastAsia="宋体" w:cs="宋体"/>
          <w:sz w:val="24"/>
        </w:rPr>
      </w:pPr>
      <w:r>
        <w:rPr>
          <w:rFonts w:hint="eastAsia" w:ascii="宋体" w:hAnsi="宋体" w:eastAsia="宋体" w:cs="宋体"/>
          <w:b/>
          <w:bCs/>
          <w:sz w:val="24"/>
        </w:rPr>
        <w:t>“海绵型道路规划设计”等重大科技专项课题通过鉴定</w:t>
      </w:r>
    </w:p>
    <w:p>
      <w:pPr>
        <w:spacing w:line="360" w:lineRule="auto"/>
        <w:ind w:firstLine="480" w:firstLineChars="200"/>
        <w:rPr>
          <w:rFonts w:ascii="宋体" w:hAnsi="宋体" w:eastAsia="宋体" w:cs="宋体"/>
          <w:sz w:val="24"/>
        </w:rPr>
      </w:pPr>
      <w:r>
        <w:rPr>
          <w:rFonts w:hint="eastAsia" w:ascii="宋体" w:hAnsi="宋体" w:eastAsia="宋体" w:cs="宋体"/>
          <w:sz w:val="24"/>
        </w:rPr>
        <w:t>3月27日，由江苏中路交通科学技术有限公司和镇江市交通运输局、苏交科集团、中设集团联合承担的省级“十三五”重大科技专项“海绵型道路规划设计、关键材料、评价标准综合研究及工程示范”课题顺利通过江苏省交通运输厅组织的专家鉴定，由东南大学、江苏省交通工程建设局、江苏高速公路养护技术有限公司等单位组成的专家组一致认为该课题创新特色明显，工程示范效果显著，推广应用前景广阔，课题成果总体达到国际先进水平，其中海绵型道路设计指标体系达到国际领先水平。</w:t>
      </w:r>
    </w:p>
    <w:p>
      <w:pPr>
        <w:spacing w:line="360" w:lineRule="auto"/>
        <w:ind w:firstLine="480" w:firstLineChars="200"/>
        <w:rPr>
          <w:rFonts w:ascii="宋体" w:hAnsi="宋体" w:eastAsia="宋体" w:cs="宋体"/>
          <w:sz w:val="24"/>
        </w:rPr>
      </w:pPr>
      <w:r>
        <w:rPr>
          <w:rFonts w:hint="eastAsia" w:ascii="宋体" w:hAnsi="宋体" w:eastAsia="宋体" w:cs="宋体"/>
          <w:sz w:val="24"/>
        </w:rPr>
        <w:t>课题针对国内海绵型道路尚处于初步探索阶段，全方位、多维度、深层次研究了新一代海绵型道路综合技术，明确了海绵型道路的内涵，革新了道路的设计理念，建立了以海绵需求度为基准、多因素影响、多目标协调、多层次分解的海绵型道路规划设计方法，提出了规划设计指标及控制范围；建立了适宜多雨地区的海绵型道路低影响开发系统，编制了海绵型道路低影响设施标准化图集及设计指南，开发了海绵型道路雨水监测平台；建立了以海绵需求度为基准，剪切、变形、粘结性能多维度验证的海绵型道路结构设计方法，研发了高强薄层树脂铺装结构、多功能快渗透树脂铺装结构，提出了渗透功能和耐久性能平衡的混合料设计方法，开发了烯脂共聚复合改性高粘沥青添加剂、耐候性树脂等海绵道路关键材料；建立了考虑环境效益、安全效益、耐久性能为评定指数的海绵型道路评价方法和考核体系。课题获授权专利16项，发表论文16篇，编制指南10项。</w:t>
      </w:r>
    </w:p>
    <w:p>
      <w:pPr>
        <w:spacing w:line="360" w:lineRule="auto"/>
        <w:ind w:firstLine="480" w:firstLineChars="200"/>
        <w:rPr>
          <w:rFonts w:ascii="宋体" w:hAnsi="宋体" w:eastAsia="宋体" w:cs="宋体"/>
          <w:sz w:val="24"/>
        </w:rPr>
      </w:pPr>
      <w:r>
        <w:rPr>
          <w:rFonts w:hint="eastAsia" w:ascii="宋体" w:hAnsi="宋体" w:eastAsia="宋体" w:cs="宋体"/>
          <w:sz w:val="24"/>
        </w:rPr>
        <w:t>研究成果在南京市、镇江市等20余项建设工程项目中得到推广应用，提升了道路交通基础设施海绵属性，通过打造“会喝水”的超级路面，实现了“雨天不湿鞋、行车不溅水”的海绵型示范道路。（中路交科 王海龙）</w:t>
      </w:r>
    </w:p>
    <w:p>
      <w:pPr>
        <w:spacing w:line="360" w:lineRule="auto"/>
        <w:jc w:val="center"/>
        <w:rPr>
          <w:rFonts w:ascii="宋体" w:hAnsi="宋体" w:eastAsia="宋体" w:cs="宋体"/>
          <w:b/>
          <w:bCs/>
          <w:sz w:val="24"/>
        </w:rPr>
      </w:pPr>
      <w:r>
        <w:rPr>
          <w:rFonts w:hint="eastAsia" w:ascii="宋体" w:hAnsi="宋体" w:eastAsia="宋体" w:cs="宋体"/>
          <w:b/>
          <w:bCs/>
          <w:sz w:val="24"/>
        </w:rPr>
        <w:t>中设航空荣获两项发明专利授权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近日，经国家知识产权局审批，中设航空新增两项自主研发授权专利：“一种利用生成对抗网络生成堆积物训练样本的方法”、“一种基于无人机和时序特征的视频交通流量统计方法”。</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两项发明专利技术分别利用无人机、车载摄像等智能设备，对道路交通视频流、路域环境视频流进行检测与算法处理，充分整合AI图像识别前沿技术手段，目前已成熟运用于路域环境整治、路面病害巡查、路网调度三大领域，具有广阔的市场前景。</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科技研发需要应用的平台，更需要精锐的技术支撑。而它的诞生过程，则充满着大胆的想象与严谨的求证。道路交通流量的统计起初都由“人工+纸笔”的传统形式进行，而“视频采集+算法识别”的构想颠覆了传统的工作模式，以流量轨迹分析为主的智能解决方案，对路网调度、应急保通、交通疏导起到了重要作用。在社会发生重大公共安全事件时，交通流量轨迹的分析也能够成为重要的决策依据。此次疫情期间的交通轨迹动态分析图，对于交通流量管控、疫情发展趋势的监测与预测，都具有一定指导意义。同样，路域环境、道路病害等问题本身就着眼于道路的日常管养，是交通人心中的“老大难”，传统的人力巡查不但耗时耗力，而且难以发现各种隐蔽死角，研发团队正是从交通人的需求痛点出发，以智能设备结合数据算法的高效工作方式，通过严谨科学的程序设计，将养护难点、痛点逐个击破，不断优化提升一线工作者的用户体验与工作方式。</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从一个设计理念的诞生到最终产品的落地，创新是中设航空发展壮大的澎湃驱动力。而技术研发上的不断突破，也得益于众多交通行业客户的指导与支持。正因为每位业主对于自己日常工作中技术痛点的洞察，才为我们提供了宝贵的用户体验。为此提供协作的用户是：交通运输部路网应急指挥中心、江苏省综合交通执法监督局、江苏省交通运输厅公路事业发展中心公路事业发展中心、南京市交通运输局、南京市公路管理处、南通市公路管理处、徐州市交通运输局、连云港市交通运输局、宿迁市交通运输局、盐城市交通运输局、常州市交通运输局、苏州市公路管理处、大疆创新、中设设计集团、江苏纬信公司等。未来，中设航空将将继续携手公路、水运、铁路等领域的合作伙伴，不断拓展交通数字化的技术价值链，为交通行业管理更轻松而探索前行。（中设航空 周敏）</w:t>
      </w:r>
    </w:p>
    <w:p>
      <w:pPr>
        <w:spacing w:line="360" w:lineRule="auto"/>
        <w:jc w:val="center"/>
        <w:rPr>
          <w:rFonts w:ascii="宋体" w:hAnsi="宋体" w:eastAsia="宋体" w:cs="宋体"/>
          <w:b/>
          <w:bCs/>
          <w:sz w:val="24"/>
        </w:rPr>
      </w:pPr>
      <w:r>
        <w:rPr>
          <w:rFonts w:hint="eastAsia" w:ascii="宋体" w:hAnsi="宋体" w:eastAsia="宋体" w:cs="宋体"/>
          <w:b/>
          <w:bCs/>
          <w:sz w:val="24"/>
        </w:rPr>
        <w:t>五峰山大桥接线项目掀起劳动竞赛热潮</w:t>
      </w:r>
    </w:p>
    <w:p>
      <w:pPr>
        <w:spacing w:line="360" w:lineRule="auto"/>
        <w:ind w:firstLine="480" w:firstLineChars="200"/>
        <w:rPr>
          <w:rFonts w:ascii="宋体" w:hAnsi="宋体" w:eastAsia="宋体" w:cs="宋体"/>
          <w:sz w:val="24"/>
        </w:rPr>
      </w:pPr>
      <w:r>
        <w:rPr>
          <w:rFonts w:hint="eastAsia" w:ascii="宋体" w:hAnsi="宋体" w:eastAsia="宋体" w:cs="宋体"/>
          <w:sz w:val="24"/>
        </w:rPr>
        <w:t>3月18日下午，五峰山接线指挥部以视频会议的形式召开了第三阶段劳动竞赛总结表彰及第四阶段劳动竞赛动员大会。五峰山接线指挥部全体人员，扬州、镇江服务指挥部以及项目施工、监理、中心试验室等参建单位负责同志及部门负责人参加了会议。省交建局党组成员、副局长夏国星出席会议并讲话。</w:t>
      </w:r>
    </w:p>
    <w:p>
      <w:pPr>
        <w:spacing w:line="360" w:lineRule="auto"/>
        <w:ind w:firstLine="480" w:firstLineChars="200"/>
        <w:rPr>
          <w:rFonts w:ascii="宋体" w:hAnsi="宋体" w:eastAsia="宋体" w:cs="宋体"/>
          <w:sz w:val="24"/>
        </w:rPr>
      </w:pPr>
      <w:r>
        <w:rPr>
          <w:rFonts w:hint="eastAsia" w:ascii="宋体" w:hAnsi="宋体" w:eastAsia="宋体" w:cs="宋体"/>
          <w:sz w:val="24"/>
        </w:rPr>
        <w:t>会议围绕省交建局“大干 120 天，全面加快 2020 年高速公路过江通道建设”动员大会精神，全面总结了第三阶段劳动竞赛取得的成绩，部署了第四阶段劳动竞赛活动目标任务，并对在劳动竞赛中涌现出的优胜单位和个人进行了表彰；参建监理、施工单位的9名项目负责人作了表态发言；指挥部号召全体参建单位和全体参建人员进一步抓好疫情防控，紧紧围绕五峰山接线项目全年31亿元的年度目标，抢进度、抓质量、保安全，以“起步就是冲刺、开局就是决战”的精神，主动作为，积极攻坚，一着不让推进项目建设，全面完成各项劳动竞赛目标任务，奋力实现上半年时间过半，任务过半。会上，夏国星还与各标段主要负责人逐一对话，询问各单位人员到岗、物料进场、近期节点目标、质量安全管控等方面存在的问题及解决方案。（五峰山接线指 陈蓉）</w:t>
      </w:r>
    </w:p>
    <w:p>
      <w:pPr>
        <w:spacing w:line="360" w:lineRule="auto"/>
        <w:jc w:val="center"/>
        <w:rPr>
          <w:rFonts w:ascii="宋体" w:hAnsi="宋体" w:eastAsia="宋体" w:cs="宋体"/>
          <w:b/>
          <w:bCs/>
          <w:sz w:val="24"/>
        </w:rPr>
      </w:pPr>
      <w:r>
        <w:rPr>
          <w:rFonts w:hint="eastAsia" w:ascii="宋体" w:hAnsi="宋体" w:eastAsia="宋体" w:cs="宋体"/>
          <w:b/>
          <w:bCs/>
          <w:sz w:val="24"/>
        </w:rPr>
        <w:t>苏交工集团召开专题劳动竞赛现场推进会</w:t>
      </w:r>
    </w:p>
    <w:p>
      <w:pPr>
        <w:spacing w:line="360" w:lineRule="auto"/>
        <w:ind w:firstLine="480" w:firstLineChars="200"/>
        <w:rPr>
          <w:rFonts w:ascii="宋体" w:hAnsi="宋体" w:eastAsia="宋体" w:cs="宋体"/>
          <w:sz w:val="24"/>
        </w:rPr>
      </w:pPr>
      <w:r>
        <w:rPr>
          <w:rFonts w:hint="eastAsia" w:ascii="宋体" w:hAnsi="宋体" w:eastAsia="宋体" w:cs="宋体"/>
          <w:sz w:val="24"/>
        </w:rPr>
        <w:t>“要凝聚全员智慧，发扬‘特别能吃苦、特别能战斗’的‘开路人’精神，向年底通车目标发起全面总攻，为‘奋战垣渑、建功中原’劳动竞赛画上圆满的句号！”3月27日上午10时，在苏交工集团河南垣渑高速TJ-1（黄河特大桥）项目部会议室，苏交工集团总裁龚万斌的动员讲话铿锵有力、掷地有声。</w:t>
      </w:r>
    </w:p>
    <w:p>
      <w:pPr>
        <w:spacing w:line="360" w:lineRule="auto"/>
        <w:ind w:firstLine="480" w:firstLineChars="200"/>
        <w:rPr>
          <w:rFonts w:ascii="宋体" w:hAnsi="宋体" w:eastAsia="宋体" w:cs="宋体"/>
          <w:sz w:val="24"/>
        </w:rPr>
      </w:pPr>
      <w:r>
        <w:rPr>
          <w:rFonts w:hint="eastAsia" w:ascii="宋体" w:hAnsi="宋体" w:eastAsia="宋体" w:cs="宋体"/>
          <w:sz w:val="24"/>
        </w:rPr>
        <w:t>这是江苏交通工程集团“奋战垣渑、建功中原”第三阶段劳动竞赛现场推进会的主会场，也是在当前防控疫情、复工复产新形势下召开的一场特殊的动员会，会议以五地联线、利用视频召开的形式，凝聚人心、提振士气，达到了预期效果。</w:t>
      </w:r>
    </w:p>
    <w:p>
      <w:pPr>
        <w:spacing w:line="360" w:lineRule="auto"/>
        <w:rPr>
          <w:rFonts w:ascii="宋体" w:hAnsi="宋体" w:eastAsia="宋体" w:cs="宋体"/>
          <w:sz w:val="24"/>
        </w:rPr>
      </w:pPr>
      <w:r>
        <w:rPr>
          <w:rFonts w:hint="eastAsia" w:ascii="宋体" w:hAnsi="宋体" w:eastAsia="宋体" w:cs="宋体"/>
          <w:sz w:val="24"/>
        </w:rPr>
        <w:t>集团总部、河南垣渑、苏州分公司、南京分公司等单位人员分别在镇江、垣渑TJ-1项目部、垣渑TJ-2标项目部、苏州相城、南京六合等地参加现场推进会。</w:t>
      </w:r>
    </w:p>
    <w:p>
      <w:pPr>
        <w:spacing w:line="360" w:lineRule="auto"/>
        <w:ind w:firstLine="480" w:firstLineChars="200"/>
        <w:rPr>
          <w:rFonts w:ascii="宋体" w:hAnsi="宋体" w:eastAsia="宋体" w:cs="宋体"/>
          <w:sz w:val="24"/>
        </w:rPr>
      </w:pPr>
      <w:r>
        <w:rPr>
          <w:rFonts w:hint="eastAsia" w:ascii="宋体" w:hAnsi="宋体" w:eastAsia="宋体" w:cs="宋体"/>
          <w:sz w:val="24"/>
        </w:rPr>
        <w:t>现场推进会由集团工会主席朱乾震主持。集团公司副总裁巫亚明宣读劳动竞赛方案；垣渑项目党工委书记樊明再作倡议表态发言；各标段项目经理向集团公司总裁龚万斌递交劳动竞赛责任状；项目部代表梁强、王勇、罗建军、南京分公司总经理简细明、苏州分公司总经理周勇于等参建单位代表作了信心百倍的表态发言。渑池县政府党组成员黄世民，垣渑高速公路总指挥吴忠，渑池县总工会常务副主席赵红军，渑池县交通运输局党组成员、垣渑高速公路河南段建设指挥部副主任董润琴等领导出席会议并讲话。</w:t>
      </w:r>
    </w:p>
    <w:p>
      <w:pPr>
        <w:spacing w:line="360" w:lineRule="auto"/>
        <w:ind w:firstLine="480" w:firstLineChars="200"/>
        <w:rPr>
          <w:rFonts w:ascii="宋体" w:hAnsi="宋体" w:eastAsia="宋体" w:cs="宋体"/>
          <w:sz w:val="24"/>
        </w:rPr>
      </w:pPr>
      <w:r>
        <w:rPr>
          <w:rFonts w:hint="eastAsia" w:ascii="宋体" w:hAnsi="宋体" w:eastAsia="宋体" w:cs="宋体"/>
          <w:sz w:val="24"/>
        </w:rPr>
        <w:t>垣渑高速公路项目是江苏交工集团全面开拓中原地区建设市场的重头戏，历经四年，将于今年年底建成通车。目前，集团下属苏州分公司、南京分公司共承担7个标段的具体施工任务，第三阶段劳动竞赛现场推进会全面部署了自3月27日至年底通车的具体任务，明确了7个标段的竞赛内容及关键节点目标，尽快克服各种影响施工进度的不利因素，组织垣渑高速公路项目广大职工积极投身建功立业活动,掀起项目大干热潮，加快项目建设贡献智慧和力量，确保上半年全线主体贯通及今年项目通车的既定任务目标。苏州分公司、南京分公司的参建代表表态发言将会议推向高潮。他们表示，将发扬“江苏交工”敢打硬照、善打硬仗的交通建设铁军精神，攻坚克难、负重奋进，做好急先锋，争当排头兵，以时不我待的紧迫感向既定目标发起冲锋。</w:t>
      </w:r>
    </w:p>
    <w:p>
      <w:pPr>
        <w:spacing w:line="360" w:lineRule="auto"/>
        <w:ind w:firstLine="480" w:firstLineChars="200"/>
        <w:rPr>
          <w:rFonts w:ascii="宋体" w:hAnsi="宋体" w:eastAsia="宋体" w:cs="宋体"/>
          <w:sz w:val="24"/>
        </w:rPr>
      </w:pPr>
      <w:r>
        <w:rPr>
          <w:rFonts w:hint="eastAsia" w:ascii="宋体" w:hAnsi="宋体" w:eastAsia="宋体" w:cs="宋体"/>
          <w:sz w:val="24"/>
        </w:rPr>
        <w:t>以视频会议形式召开的现场推进会为2000多名建设者吹响了“奋战垣渑、建功中原”的总攻号角，通过劳动竞赛活动的开展，进一步提高广大职工的劳动技能和创新能力，促进企业质量、安全、效益管理水平，增强企业创新创造活力。(江苏交工集团 李梅)</w:t>
      </w:r>
    </w:p>
    <w:p>
      <w:pPr>
        <w:spacing w:line="360" w:lineRule="auto"/>
        <w:jc w:val="center"/>
        <w:rPr>
          <w:rFonts w:ascii="宋体" w:hAnsi="宋体" w:eastAsia="宋体" w:cs="宋体"/>
          <w:b/>
          <w:bCs/>
          <w:sz w:val="24"/>
        </w:rPr>
      </w:pPr>
      <w:r>
        <w:rPr>
          <w:rFonts w:hint="eastAsia" w:ascii="宋体" w:hAnsi="宋体" w:eastAsia="宋体" w:cs="宋体"/>
          <w:b/>
          <w:bCs/>
          <w:sz w:val="24"/>
        </w:rPr>
        <w:t>省交企协组织编写的两个团体标准本月正式实施</w:t>
      </w:r>
    </w:p>
    <w:p>
      <w:pPr>
        <w:spacing w:line="360" w:lineRule="auto"/>
        <w:ind w:firstLine="480" w:firstLineChars="200"/>
        <w:rPr>
          <w:rFonts w:ascii="宋体" w:hAnsi="宋体" w:eastAsia="宋体" w:cs="宋体"/>
          <w:sz w:val="24"/>
        </w:rPr>
      </w:pPr>
      <w:r>
        <w:rPr>
          <w:rFonts w:hint="eastAsia" w:ascii="宋体" w:hAnsi="宋体" w:eastAsia="宋体" w:cs="宋体"/>
          <w:sz w:val="24"/>
        </w:rPr>
        <w:t>由江苏省交通企业协会组织编写的团体标准《驳岸墙移动模架施工指南》（T/JSJTQX11-2020）及《江苏省公路水运工程施工安全监理指南》（T/JSJTQX12-2020）于3月20日发布，4月1日正式实施。其中《驳岸墙移动模架施工指南》由江苏省交通工程集团有限公司、京杭运河江苏省交通运输厅苏北航务管理处、江苏百川航务工程有限公司、苏州大通工程建设有限公司、江苏天舜交通工程有限公司、江苏中泰建发集团有限公司、无锡市航道工程有限公司、江苏省交通工程集团百润检测工程有限公司共同起草，《江苏省公路水运工程施工安全监理指南》由江苏省交通建设监理协会、江苏旭方工程咨询有限公司、徐州市交通工程质量监督处共同起草。江苏省交通企业协会作为全国团体标准试点单位，至今已有13个团体标准在全国团体标准信息平台正式发布实施。（省交企协 沈克宁）</w:t>
      </w:r>
    </w:p>
    <w:p>
      <w:pPr>
        <w:jc w:val="center"/>
        <w:rPr>
          <w:rFonts w:ascii="宋体" w:hAnsi="宋体" w:eastAsia="宋体" w:cs="宋体"/>
          <w:b/>
          <w:sz w:val="24"/>
        </w:rPr>
      </w:pPr>
      <w:r>
        <w:rPr>
          <w:rFonts w:hint="eastAsia" w:ascii="宋体" w:hAnsi="宋体" w:eastAsia="宋体" w:cs="宋体"/>
          <w:b/>
          <w:sz w:val="24"/>
        </w:rPr>
        <w:t>各单位防疫、复工、培训等简况</w:t>
      </w:r>
    </w:p>
    <w:p>
      <w:pPr>
        <w:spacing w:line="360" w:lineRule="auto"/>
        <w:ind w:firstLine="480" w:firstLineChars="200"/>
        <w:rPr>
          <w:rFonts w:ascii="宋体" w:hAnsi="宋体" w:eastAsia="宋体" w:cs="宋体"/>
          <w:sz w:val="24"/>
        </w:rPr>
      </w:pPr>
      <w:r>
        <w:rPr>
          <w:rFonts w:hint="eastAsia" w:ascii="宋体" w:hAnsi="宋体" w:eastAsia="宋体" w:cs="宋体"/>
          <w:sz w:val="24"/>
        </w:rPr>
        <w:t>▲苏北航务处为重点项目和工程建设按下“加速键”。“要切实做好施工协调工作，确保示范段工程、邵伯三号船闸大修、古今船闸展示馆三大在建工程同步推进，保质保量，大干100天，在节点时间取得突出成效。”4月1日，苏北航务处党委书记周进在查看该处重点项目和工程建设进展情况时强调。在邵伯三号船闸大修现场，闸门除锈、底坎凿除正在快速有序进行，51名工人，5台工程设备同时作业，呈现出一片热火朝天的施工景象。邵伯三号船闸2012年8月8日投入试运行，于今年3月20日正式实施计划性停航大修。截至4月1日，已完成闸室抽水、下游顶底枢轴及拉杆拆除、上下游闸门中封与边封尼龙板、止水橡皮的拆除、下游两扇闸门顶高、两个蘑菇头及帽拆除、下游两扇阀门除锈喷锌、上游闸门底坎凿除、四个阀门吊出检修平台及轮系、止水拆除等一系列工作。目前，下游闸门正在开始除锈、底坎开始凿除作业，实际工期比计划工期提前2天左右。在扬州示范段邵伯船闸下游护岸码头疏浚绿化工程现场和淮安示范段黄码大桥下游锚地施工现场，机器轰鸣，两地186名施工人员正铆足干劲进行机械打桩作业、钢筋笼制作加工、航道疏浚和土石方施工。作为苏北运河绿色现代航运示范区建设的重要组成部分，苏北航务处高度重视，紧盯时间节点，倒排计划安排，科学交叉推进。截至4月1日，扬州示范段邵伯船闸下游护岸码头疏浚绿化工程已完成疏浚3480立方米，右岸岛头回填1630立方米，左岸砌石挡墙50米，石坡翻建110米。淮安示范段黄码大桥下游锚地完成板桩预制972根，沉桩381根。（苏北处 丁鼎、吴奇）</w:t>
      </w:r>
    </w:p>
    <w:p>
      <w:pPr>
        <w:spacing w:line="360" w:lineRule="auto"/>
        <w:ind w:firstLine="480" w:firstLineChars="200"/>
        <w:rPr>
          <w:rFonts w:ascii="宋体" w:hAnsi="宋体" w:eastAsia="宋体" w:cs="宋体"/>
          <w:sz w:val="24"/>
        </w:rPr>
      </w:pPr>
      <w:r>
        <w:rPr>
          <w:rFonts w:hint="eastAsia" w:ascii="宋体" w:hAnsi="宋体" w:eastAsia="宋体" w:cs="宋体"/>
          <w:sz w:val="24"/>
        </w:rPr>
        <w:t>▲长江</w:t>
      </w:r>
      <w:r>
        <w:rPr>
          <w:rFonts w:hint="eastAsia" w:ascii="宋体" w:hAnsi="宋体" w:eastAsia="宋体" w:cs="宋体"/>
          <w:sz w:val="24"/>
          <w:lang w:eastAsia="zh-CN"/>
        </w:rPr>
        <w:t>南通段</w:t>
      </w:r>
      <w:r>
        <w:rPr>
          <w:rFonts w:hint="eastAsia" w:ascii="宋体" w:hAnsi="宋体" w:eastAsia="宋体" w:cs="宋体"/>
          <w:sz w:val="24"/>
        </w:rPr>
        <w:t>汽渡全面复航。3月18日，长江南通段海太汽渡、崇海汽渡、临永汽渡、皋张汽渡、通沙汽渡、通常汽渡6家渡运企业全面复航。据通沙汽渡党委书记朱广明介绍：通沙汽渡作为衔接烟台至上海204国道的重要水上活动桥梁，在疫情期间一直保持通航状态。疫情严重期间曾一度缩减至2艘渡轮执行任务，每天车流量约300多辆次。近期汽渡虽受高速公路免费通行等多重叠加因素影响，渡轮已逐渐增加到了5艘，过江日流车量已达到2000多辆次，大型货车通过量明显增加。（江苏通沙汽渡 曹伟）</w:t>
      </w:r>
    </w:p>
    <w:p>
      <w:pPr>
        <w:spacing w:line="360" w:lineRule="auto"/>
        <w:ind w:firstLine="480" w:firstLineChars="200"/>
        <w:rPr>
          <w:rFonts w:ascii="宋体" w:hAnsi="宋体" w:eastAsia="宋体" w:cs="宋体"/>
          <w:sz w:val="24"/>
        </w:rPr>
      </w:pPr>
      <w:r>
        <w:rPr>
          <w:rFonts w:hint="eastAsia" w:ascii="宋体" w:hAnsi="宋体" w:eastAsia="宋体" w:cs="宋体"/>
          <w:sz w:val="24"/>
        </w:rPr>
        <w:t>▲沿江公司一封赢得“沿江美誉度”的信。近日，沿江公司收到一封来自上海市公安局青浦分局交警支队的特殊感谢信，对公司在疫情防控工作中所做出的贡献表达了感谢。位于苏沪主线的汾湖检查站及位于苏浙主线站的姚家兜检查站相继启用后，所有入境车辆都必须在检查站接受相应检查和登记才能入境。在协助地方战疫的56个日夜里，公司共设置12个防疫查验点，查验车辆53.46万辆，查验旅客117.03万人次，其中22名旅客发烧，均被移送医院就医。面对疫情防控工作中时间紧、任务紧、防疫物资紧带来的困难和压力，公司充分发挥党建引领担当，将支部建在防疫一线，让党旗飘在防疫一线，带领全体员工心往一处想，劲往一处使，积极配合防疫部门把好地方大门，得到了过往司乘人员的理解与称赞。（江苏沿江高速 徐景宏、胡忠梁、毕子尊）</w:t>
      </w:r>
    </w:p>
    <w:p>
      <w:pPr>
        <w:spacing w:line="360" w:lineRule="auto"/>
        <w:ind w:firstLine="480" w:firstLineChars="200"/>
        <w:rPr>
          <w:rFonts w:ascii="宋体" w:hAnsi="宋体" w:eastAsia="宋体" w:cs="宋体"/>
          <w:sz w:val="24"/>
        </w:rPr>
      </w:pPr>
      <w:r>
        <w:rPr>
          <w:rFonts w:hint="eastAsia" w:ascii="宋体" w:hAnsi="宋体" w:eastAsia="宋体" w:cs="宋体"/>
          <w:sz w:val="24"/>
        </w:rPr>
        <w:t>▲宁靖盐公司画好员工关爱“同心圆”打造防疫保畅“聚能环”。宁靖盐公司党委班子成员两次分赴基层一线，慰问奋战在防疫一线的干部员工，落实员工关爱款项，发放防疫中药茶饮及其他防疫用品。在“红思·路”微信公众号，及时更新“共同战疫宣传海报”“防疫科普”“复工防护流程”等防疫知识，指导员工在工作和生活中做好自我防护。（宁靖盐公司 华雷）</w:t>
      </w:r>
    </w:p>
    <w:p>
      <w:pPr>
        <w:spacing w:line="360" w:lineRule="auto"/>
        <w:ind w:firstLine="480" w:firstLineChars="200"/>
        <w:rPr>
          <w:rFonts w:ascii="宋体" w:hAnsi="宋体" w:eastAsia="宋体" w:cs="宋体"/>
          <w:sz w:val="24"/>
        </w:rPr>
      </w:pPr>
      <w:r>
        <w:rPr>
          <w:rFonts w:hint="eastAsia" w:ascii="宋体" w:hAnsi="宋体" w:eastAsia="宋体" w:cs="宋体"/>
          <w:sz w:val="24"/>
        </w:rPr>
        <w:t>▲中设集团向菲律宾捐赠物资携手抗疫。4月7日，中设设计集团向菲律宾内阁部捐赠了10000只医用外科口罩，帮助应对菲律宾国内日趋严峻的新冠肺炎疫情形势。中设设计集团刘鹏总裁和陶屹副总裁代表集团，向菲律宾内阁部长诺戈拉莱斯进行捐赠。诺戈拉莱斯部长对中设设计集团的捐助表示衷心感谢，并表示会及时分发给菲律宾最前线的执勤人员和慈善机构。（中设设计集团 张翼）</w:t>
      </w:r>
    </w:p>
    <w:p>
      <w:pPr>
        <w:spacing w:line="360" w:lineRule="auto"/>
        <w:ind w:firstLine="480" w:firstLineChars="200"/>
        <w:rPr>
          <w:rFonts w:ascii="宋体" w:hAnsi="宋体" w:eastAsia="宋体" w:cs="宋体"/>
          <w:sz w:val="24"/>
        </w:rPr>
      </w:pPr>
      <w:r>
        <w:rPr>
          <w:rFonts w:hint="eastAsia" w:ascii="宋体" w:hAnsi="宋体" w:eastAsia="宋体" w:cs="宋体"/>
          <w:sz w:val="24"/>
        </w:rPr>
        <w:t>▲盐城客运驰援昆山防疫。为切实做好从上海机场入境赴盐城市人员运输和接驳工作，根据市疫情涉外防控工作部署，3月22日，盐城客运公司迅速选调1名管理骨干，5名综合素质好的驾驶员和5辆车驰援昆山防疫前线。集团公司邢健康董事长和王均军副总经理亲临现场送行，邢董事长对奔赴前线的同志们作了出征动员，激励大家牢记使命，勇于担当，不怕吃苦，战胜疫情，凯旋归来！至4月3日，高效优质完成转运任务48辆次，其中昆山至盐城6辆次，盐城至东台14辆次，高速东台服务区至市内28辆次，合计转运入境人员百余人。（盐阜公路运输集团 薛峯）</w:t>
      </w:r>
    </w:p>
    <w:p>
      <w:pPr>
        <w:spacing w:line="360" w:lineRule="auto"/>
        <w:ind w:firstLine="480" w:firstLineChars="200"/>
        <w:rPr>
          <w:rFonts w:ascii="宋体" w:hAnsi="宋体" w:eastAsia="宋体" w:cs="宋体"/>
          <w:sz w:val="24"/>
        </w:rPr>
      </w:pPr>
      <w:r>
        <w:rPr>
          <w:rFonts w:hint="eastAsia" w:ascii="宋体" w:hAnsi="宋体" w:eastAsia="宋体" w:cs="宋体"/>
          <w:sz w:val="24"/>
        </w:rPr>
        <w:t>▲连汽快客有支交通转运“轻骑兵”。截至目前，连云港汽运集团快客公司共计20名驾驶员、11台车辆投入北京、上海、昆山、青岛、南京等地归国人员的转运工作中，接回427余归国人员。他们在疫情面前，暂时抛开家人、放弃自身安危，义无反顾地冲到疫情防控第一线。在此刻，他们是战士，坚定着必胜的信念，用自己的实际行动守护着身后百姓的生命安全。快客的这支交通转运“轻骑兵”，用辛劳与汗水守护着城市的平安，用实际行动折射着守土有责的勇气与魄力。（连云港汽运集团 黄思莹）</w:t>
      </w:r>
    </w:p>
    <w:p>
      <w:pPr>
        <w:spacing w:line="360" w:lineRule="auto"/>
        <w:ind w:firstLine="480" w:firstLineChars="200"/>
        <w:rPr>
          <w:rFonts w:ascii="宋体" w:hAnsi="宋体" w:eastAsia="宋体" w:cs="宋体"/>
          <w:sz w:val="24"/>
        </w:rPr>
      </w:pPr>
      <w:r>
        <w:rPr>
          <w:rFonts w:hint="eastAsia" w:ascii="宋体" w:hAnsi="宋体" w:eastAsia="宋体" w:cs="宋体"/>
          <w:sz w:val="24"/>
        </w:rPr>
        <w:t>▲润扬大桥全力配合做好镇江涉外疫情防控留观点工作。3月17日，镇江市丹徒区涉外疫情防控协调组与润扬大桥接洽，希望在润扬环龙酒店建立涉外疫情防控留观点。公司领导勇于承担国有企业的社会责任，积极响应政府部门的调度，及时与相关部门密切配合。酒店在医务人员的指导下，进行了防疫培训。3月20日零晨三点，第一批留观人员入住，酒店从前台到后厨、从送餐到垃圾清理都力争做到优质服务。目前酒店留观点工作在政府的指导和公司领导的关心下正在有序开展，酒店全力以赴做好此次境外人员留观点工作，为坚决打赢疫情防控阻击战贡献国企担当。（润扬大桥 夏玲玲、朱敏）</w:t>
      </w:r>
    </w:p>
    <w:p>
      <w:pPr>
        <w:spacing w:line="360" w:lineRule="auto"/>
        <w:ind w:firstLine="480" w:firstLineChars="200"/>
        <w:rPr>
          <w:rFonts w:ascii="宋体" w:hAnsi="宋体" w:eastAsia="宋体" w:cs="宋体"/>
          <w:sz w:val="24"/>
        </w:rPr>
      </w:pPr>
      <w:r>
        <w:rPr>
          <w:rFonts w:hint="eastAsia" w:ascii="宋体" w:hAnsi="宋体" w:eastAsia="宋体" w:cs="宋体"/>
          <w:sz w:val="24"/>
        </w:rPr>
        <w:t>▲南京公交集团四人获示范性工作室荣誉。4月3日下午，南京公交集团工会主席苏锋一行来到保修公司，为“工匠之家”创新工作室进行了揭牌。前不久，南京市总工会发文通报了关于2019年新命名市级示范性劳模创新工作室、市级劳模、职工创新工作室的决定，南京公交集团轮渡公司吴马莹平劳模创新工作室、保修公司“工匠之家”创新工作室、职工学校创新技师工作室和江北新区客运公司徐洪刚技师工作室，经市总考核后，获得殊荣。（南京公交集团 霍伟杰）</w:t>
      </w:r>
    </w:p>
    <w:p>
      <w:pPr>
        <w:spacing w:line="360" w:lineRule="auto"/>
        <w:ind w:firstLine="480" w:firstLineChars="200"/>
      </w:pPr>
      <w:r>
        <w:rPr>
          <w:rFonts w:hint="eastAsia" w:ascii="宋体" w:hAnsi="宋体" w:eastAsia="宋体" w:cs="宋体"/>
          <w:sz w:val="24"/>
        </w:rPr>
        <w:t>▲省邮政管理局部署开展专题读书调研活动。近日，省邮政管理局印发通知，就在机关处以上党员干部中开展“对标对表新思想，开拓‘强富美高’新江苏实践新境界”专题读书调研活动作出部署。读书调研活动从今年4月开始至10月底结束。活动要求各党支部和党员干部紧紧围绕深入学习贯彻习近平新时代中国特色社会主义思想和党的十九大精神，紧扣习近平新时代中国特色社会主义思想的江苏实践，围绕习近平总书记对邮政业重要指示批示精神等开展调查研究，打破惯性思维，探寻发展规律，着力解决“理论学习不深、不透、不系统，学用脱节，运用党的创新理论推动工作能力不足”“理解不深入、行动跟不上、落实缺乏创造性”等问题。省邮政管理局将组织党员干部聚焦解决问题、破解难题，认真撰写调研活动成果，使调研活动成为不断深化对党的创新理论理解认识、推动邮政事业发展的过程。（省邮政管理局 祝梅）</w:t>
      </w:r>
    </w:p>
    <w:p>
      <w:pPr>
        <w:spacing w:line="360" w:lineRule="auto"/>
        <w:ind w:firstLine="480" w:firstLineChars="200"/>
        <w:rPr>
          <w:rFonts w:ascii="宋体" w:hAnsi="宋体" w:eastAsia="宋体" w:cs="宋体"/>
          <w:sz w:val="24"/>
        </w:rPr>
      </w:pPr>
      <w:r>
        <w:rPr>
          <w:rFonts w:hint="eastAsia" w:ascii="宋体" w:hAnsi="宋体" w:eastAsia="宋体" w:cs="宋体"/>
          <w:sz w:val="24"/>
        </w:rPr>
        <w:t>▲宁通高速泰兴北收费站防控不停学。宁通高速泰兴北收费站疫情防控期间，充分利用“QQ交流群”开展各岗位类人员综合能力提升线上培训。培训3月16日至3月20日结束，为期四天。培训内容主要根据江苏交通控股安排进行：一是学习疫情防控最新要求，学习各级决策部署，把握核心要义，充分认识疫情防控的重要性、紧迫性。二是重点加强对入口治超、特情车处理、绿通减免、收费稽核等，切实通过培训学习提高自身业务素质，降低业务差错率。培训中，还通过相互交流释疑解惑，帮助员工掌握更多新知识、新技能、新本领。（宁通高速泰兴北收费站 袁方）</w:t>
      </w:r>
    </w:p>
    <w:p>
      <w:pPr>
        <w:spacing w:line="360" w:lineRule="auto"/>
        <w:ind w:firstLine="480" w:firstLineChars="200"/>
        <w:rPr>
          <w:rFonts w:ascii="宋体" w:hAnsi="宋体" w:eastAsia="宋体" w:cs="宋体"/>
          <w:sz w:val="24"/>
        </w:rPr>
      </w:pPr>
      <w:r>
        <w:rPr>
          <w:rFonts w:hint="eastAsia" w:ascii="宋体" w:hAnsi="宋体" w:eastAsia="宋体" w:cs="宋体"/>
          <w:sz w:val="24"/>
        </w:rPr>
        <w:t>▲苏交工杭绍台1标起重吊装安全培训。4月10日，苏交工</w:t>
      </w:r>
      <w:r>
        <w:rPr>
          <w:rFonts w:hint="eastAsia" w:ascii="宋体" w:hAnsi="宋体" w:cs="宋体"/>
          <w:sz w:val="24"/>
        </w:rPr>
        <w:t>集团苏州分公司</w:t>
      </w:r>
      <w:r>
        <w:rPr>
          <w:rFonts w:hint="eastAsia" w:ascii="宋体" w:hAnsi="宋体" w:eastAsia="宋体" w:cs="宋体"/>
          <w:sz w:val="24"/>
        </w:rPr>
        <w:t>杭绍台1标项目部开展了起重吊装安全培训，项目部管理层、部门负责人、现场管理人员及各协作队的安全员、起重工共80余人参加了此次培训。本次培训活动以现场排查与培训指导相结合的方式，找问题、指不足、教方法、树理念，进一步规范起重吊装管理，消除安全隐患，提升管理水平。培训会上，针对桥梁施工起重吊装的安全管理要点、防护措施、管理流程等方面进行了细致讲解，并结合桥梁施工工程特点进行了分别举例，具有较强的针对性和可操作性。（省交工集团苏州分公司杭绍台1标 陈俊涛)</w:t>
      </w:r>
    </w:p>
    <w:p>
      <w:pPr>
        <w:spacing w:line="360" w:lineRule="auto"/>
        <w:ind w:firstLine="480" w:firstLineChars="200"/>
        <w:rPr>
          <w:rFonts w:ascii="宋体" w:hAnsi="宋体" w:eastAsia="宋体" w:cs="宋体"/>
          <w:sz w:val="24"/>
        </w:rPr>
      </w:pPr>
      <w:r>
        <w:rPr>
          <w:rFonts w:hint="eastAsia" w:ascii="宋体" w:hAnsi="宋体" w:eastAsia="宋体" w:cs="宋体"/>
          <w:sz w:val="24"/>
        </w:rPr>
        <w:t>▲中亿丰集团昆山S1项目复工后首节内部培训课开课。3月10日晚，苏州地铁S1线11标项目内部培训课堂在节后复工后首次开课。来自项目各岗位的项目管理人员集体充电蓄能。培训课主讲内容是《地下连续墙施工技术要点》，这让正参与此施工环节的各条线职工受益匪浅。课后，项目领导进行了点评，在对课件内容给予肯定的同时，结合自身经验对施工控制标准及施工过程中安全知识进行了补充，并分享了施工过程中处理问题的经验。（中亿丰集团 缪海荣）</w:t>
      </w:r>
    </w:p>
    <w:p>
      <w:pPr>
        <w:spacing w:line="360" w:lineRule="auto"/>
        <w:ind w:firstLine="480" w:firstLineChars="200"/>
        <w:rPr>
          <w:rFonts w:ascii="宋体" w:hAnsi="宋体" w:eastAsia="宋体" w:cs="宋体"/>
          <w:sz w:val="24"/>
        </w:rPr>
      </w:pPr>
      <w:r>
        <w:rPr>
          <w:rFonts w:hint="eastAsia" w:ascii="宋体" w:hAnsi="宋体" w:eastAsia="宋体" w:cs="宋体"/>
          <w:sz w:val="24"/>
        </w:rPr>
        <w:t>▲江苏快鹿开展“金点子”征集活动。江苏快鹿党委于3月20日至4月10日在公司开展“我为‘十四五’规划献一策”金点子有奖征集活动。大家围绕“创新驱动、结构调整、深化改革、开放合作、提质增效、加强党建”六个方面建言献策，并评选出“金点子”活动个人一、二、三等奖和优秀组织奖，颁发荣誉证书，给予一定的物质奖励。对活动征集到的建设性意见建议，除在《快鹿简报》刊登展示外，公司还组织相关职能部门及时调研，推动落实，并编入“十四五”发展规划。（江苏快鹿 施浩）</w:t>
      </w:r>
    </w:p>
    <w:p>
      <w:pPr>
        <w:spacing w:line="360" w:lineRule="auto"/>
        <w:ind w:firstLine="480" w:firstLineChars="200"/>
        <w:rPr>
          <w:rFonts w:ascii="宋体" w:hAnsi="宋体" w:eastAsia="宋体" w:cs="宋体"/>
          <w:sz w:val="24"/>
        </w:rPr>
      </w:pPr>
      <w:r>
        <w:rPr>
          <w:rFonts w:hint="eastAsia" w:ascii="宋体" w:hAnsi="宋体" w:eastAsia="宋体" w:cs="宋体"/>
          <w:sz w:val="24"/>
        </w:rPr>
        <w:t>▲江苏高养开展建言献策活动。江苏高速公路养护公司利用微信公众号、网站开辟“我为‘十四五’发展规划献一策”专栏，大家围绕“十四五”规划建议、降本增效、安全生产、技术创新、管理创新、商业模式创新等方面，共提出建议78条，其中优秀合理化建议24条、“十四五”规划建议30条、青春建言24条。同时，公司工会还对合理化建议评出一、二、三等奖，并将优秀的合理化建议与“十四五”规划建议上报江苏交控。“十四五”规划建议征集评选活动帮助公司进一步明确了发展新目标,找准了发展新定位、厘清了发展新思路。（江苏高养 陶佳瑞）</w:t>
      </w:r>
    </w:p>
    <w:p>
      <w:pPr>
        <w:spacing w:line="360" w:lineRule="auto"/>
        <w:ind w:firstLine="480" w:firstLineChars="200"/>
        <w:rPr>
          <w:rFonts w:ascii="宋体" w:hAnsi="宋体" w:eastAsia="宋体" w:cs="宋体"/>
          <w:sz w:val="24"/>
        </w:rPr>
      </w:pPr>
      <w:r>
        <w:rPr>
          <w:rFonts w:hint="eastAsia" w:ascii="宋体" w:hAnsi="宋体" w:eastAsia="宋体" w:cs="宋体"/>
          <w:sz w:val="24"/>
        </w:rPr>
        <w:t>▲宁通处迅速处置站前广场严重交通事故。4月10日15时13分，宁通高速平潮收费站站前广场发生一起严重交通事故，两辆小轿车相撞，造成其中一辆现场翻车，四轮朝天擦着火花滑行近五十米停在收费车道内，另一辆因撞击惯性导致大角度飘移，从入口广场横穿中间隔离带，冲到出口广场，车辆零部件散落一地，现场一片狼藉。被撞翻车辆冒出阵阵白烟，有发生爆燃危险，站管理人员第一时间赶到现场，一边安排现场人员手持灭火器随时待命，一边对事故车辆内人员进行施救，协助其快速离开车辆。此次突发事故，各方联动反应迅速、施救及时，未造成人员伤亡。（高管中心宁通处 汤旸）</w:t>
      </w:r>
    </w:p>
    <w:p>
      <w:pPr>
        <w:spacing w:line="360" w:lineRule="auto"/>
        <w:jc w:val="left"/>
        <w:rPr>
          <w:rFonts w:hint="eastAsia" w:ascii="宋体" w:hAnsi="宋体" w:eastAsia="宋体" w:cs="宋体"/>
          <w:sz w:val="24"/>
          <w:lang w:eastAsia="zh-CN"/>
        </w:rPr>
      </w:pPr>
      <w:r>
        <w:rPr>
          <w:rFonts w:hint="eastAsia" w:ascii="宋体" w:hAnsi="宋体" w:eastAsia="宋体" w:cs="宋体"/>
          <w:sz w:val="24"/>
        </w:rPr>
        <w:t xml:space="preserve">    ▲江苏交控大学组织QC小组活动知识培训。4月9日至14日，江苏交控大学组织省交通控股系统 32家单位的近500名学员</w:t>
      </w:r>
      <w:r>
        <w:rPr>
          <w:rFonts w:hint="eastAsia" w:ascii="宋体" w:hAnsi="宋体" w:eastAsia="宋体" w:cs="宋体"/>
          <w:sz w:val="24"/>
          <w:lang w:eastAsia="zh-CN"/>
        </w:rPr>
        <w:t>，</w:t>
      </w:r>
      <w:r>
        <w:rPr>
          <w:rFonts w:hint="eastAsia" w:ascii="宋体" w:hAnsi="宋体" w:eastAsia="宋体" w:cs="宋体"/>
          <w:sz w:val="24"/>
        </w:rPr>
        <w:t>分两批参加了QC小组活动知识培训。培训采取网络授课方式，邀请省交通企业协会朱安祥会长、吴美蓉主任讲解基础知识和案例分析，邀请宁沪高速公路公司朱志伟副总经理介绍QC小组活动推进方法。省交通控股公司十分重视QC小组活动，每年都组织培训评优，全系统QC小组活动成果数量、整体水平皆处于江苏交通行业的前列，本次培训，为QC小组活动的进一步普及和提高奠定了基础。</w:t>
      </w:r>
      <w:r>
        <w:rPr>
          <w:rFonts w:hint="eastAsia" w:ascii="宋体" w:hAnsi="宋体" w:eastAsia="宋体" w:cs="宋体"/>
          <w:sz w:val="24"/>
          <w:lang w:eastAsia="zh-CN"/>
        </w:rPr>
        <w:t>（省交企协</w:t>
      </w:r>
      <w:r>
        <w:rPr>
          <w:rFonts w:hint="eastAsia" w:ascii="宋体" w:hAnsi="宋体" w:eastAsia="宋体" w:cs="宋体"/>
          <w:sz w:val="24"/>
          <w:lang w:val="en-US" w:eastAsia="zh-CN"/>
        </w:rPr>
        <w:t xml:space="preserve"> 夏婧</w:t>
      </w:r>
      <w:r>
        <w:rPr>
          <w:rFonts w:hint="eastAsia" w:ascii="宋体" w:hAnsi="宋体" w:eastAsia="宋体" w:cs="宋体"/>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B3B92"/>
    <w:rsid w:val="00265250"/>
    <w:rsid w:val="0034262A"/>
    <w:rsid w:val="00595704"/>
    <w:rsid w:val="006C423E"/>
    <w:rsid w:val="006E7B64"/>
    <w:rsid w:val="006F7AC1"/>
    <w:rsid w:val="007230C8"/>
    <w:rsid w:val="00754351"/>
    <w:rsid w:val="00765BDF"/>
    <w:rsid w:val="008409B8"/>
    <w:rsid w:val="00977FF8"/>
    <w:rsid w:val="00A660C0"/>
    <w:rsid w:val="00AF5E25"/>
    <w:rsid w:val="00C90F11"/>
    <w:rsid w:val="00CE3286"/>
    <w:rsid w:val="00E87BD1"/>
    <w:rsid w:val="0237265A"/>
    <w:rsid w:val="023B251F"/>
    <w:rsid w:val="02451A28"/>
    <w:rsid w:val="029107AC"/>
    <w:rsid w:val="02DA6644"/>
    <w:rsid w:val="03376595"/>
    <w:rsid w:val="03700B31"/>
    <w:rsid w:val="045263CD"/>
    <w:rsid w:val="04AA0916"/>
    <w:rsid w:val="051C4730"/>
    <w:rsid w:val="055E2095"/>
    <w:rsid w:val="05834564"/>
    <w:rsid w:val="060644A1"/>
    <w:rsid w:val="063A605C"/>
    <w:rsid w:val="06711058"/>
    <w:rsid w:val="0707164D"/>
    <w:rsid w:val="071312F4"/>
    <w:rsid w:val="078430D6"/>
    <w:rsid w:val="07FB610F"/>
    <w:rsid w:val="089F6472"/>
    <w:rsid w:val="090A0B75"/>
    <w:rsid w:val="094759F4"/>
    <w:rsid w:val="09C433A5"/>
    <w:rsid w:val="09CC38A8"/>
    <w:rsid w:val="0A8F5EE8"/>
    <w:rsid w:val="0B1231A5"/>
    <w:rsid w:val="0BB67E3D"/>
    <w:rsid w:val="0D1843B2"/>
    <w:rsid w:val="0D6D7E1E"/>
    <w:rsid w:val="0EC42B63"/>
    <w:rsid w:val="0EE17745"/>
    <w:rsid w:val="0EFA7C50"/>
    <w:rsid w:val="0F3649F9"/>
    <w:rsid w:val="10330B17"/>
    <w:rsid w:val="115E1B75"/>
    <w:rsid w:val="11B626AE"/>
    <w:rsid w:val="11C679DC"/>
    <w:rsid w:val="121A4A67"/>
    <w:rsid w:val="123849A9"/>
    <w:rsid w:val="12F069E2"/>
    <w:rsid w:val="13F30195"/>
    <w:rsid w:val="142060FB"/>
    <w:rsid w:val="14C15471"/>
    <w:rsid w:val="15124BBD"/>
    <w:rsid w:val="15740806"/>
    <w:rsid w:val="16212962"/>
    <w:rsid w:val="16460984"/>
    <w:rsid w:val="16EA6EFA"/>
    <w:rsid w:val="17220700"/>
    <w:rsid w:val="17262901"/>
    <w:rsid w:val="17665B43"/>
    <w:rsid w:val="179C6C87"/>
    <w:rsid w:val="17B04CAA"/>
    <w:rsid w:val="18855A72"/>
    <w:rsid w:val="188710B1"/>
    <w:rsid w:val="189A7752"/>
    <w:rsid w:val="18A470C3"/>
    <w:rsid w:val="1AAB0E59"/>
    <w:rsid w:val="1AE46CA3"/>
    <w:rsid w:val="1B3818E9"/>
    <w:rsid w:val="1B574EB1"/>
    <w:rsid w:val="1BB3784D"/>
    <w:rsid w:val="1C156CDF"/>
    <w:rsid w:val="1C743271"/>
    <w:rsid w:val="1C8A33B3"/>
    <w:rsid w:val="1CAD13E5"/>
    <w:rsid w:val="1CEA2F08"/>
    <w:rsid w:val="1DCE5C83"/>
    <w:rsid w:val="1E110E4B"/>
    <w:rsid w:val="1E2B219A"/>
    <w:rsid w:val="1E3543DE"/>
    <w:rsid w:val="1E544B1A"/>
    <w:rsid w:val="1EA16C65"/>
    <w:rsid w:val="1EF76AF2"/>
    <w:rsid w:val="1FA65C1F"/>
    <w:rsid w:val="1FDF5FEB"/>
    <w:rsid w:val="1FF6416C"/>
    <w:rsid w:val="203C3913"/>
    <w:rsid w:val="219518C5"/>
    <w:rsid w:val="21A40C06"/>
    <w:rsid w:val="21B1373F"/>
    <w:rsid w:val="22102A11"/>
    <w:rsid w:val="22367A8C"/>
    <w:rsid w:val="223F114C"/>
    <w:rsid w:val="229E54C7"/>
    <w:rsid w:val="22CF6DB7"/>
    <w:rsid w:val="237211D6"/>
    <w:rsid w:val="23AC22FB"/>
    <w:rsid w:val="23D972F4"/>
    <w:rsid w:val="23EE14B2"/>
    <w:rsid w:val="240A2B33"/>
    <w:rsid w:val="24B4457F"/>
    <w:rsid w:val="24C63C96"/>
    <w:rsid w:val="254A64A4"/>
    <w:rsid w:val="265803A6"/>
    <w:rsid w:val="265C034B"/>
    <w:rsid w:val="265D1320"/>
    <w:rsid w:val="272003B8"/>
    <w:rsid w:val="277064CC"/>
    <w:rsid w:val="27C36EDB"/>
    <w:rsid w:val="28025A13"/>
    <w:rsid w:val="285E446C"/>
    <w:rsid w:val="28C64D66"/>
    <w:rsid w:val="293605B6"/>
    <w:rsid w:val="29405B32"/>
    <w:rsid w:val="29720653"/>
    <w:rsid w:val="2996276D"/>
    <w:rsid w:val="29BE72BB"/>
    <w:rsid w:val="29D44492"/>
    <w:rsid w:val="2A2D25CA"/>
    <w:rsid w:val="2A6069C3"/>
    <w:rsid w:val="2A793FE7"/>
    <w:rsid w:val="2AA309A4"/>
    <w:rsid w:val="2AD55A3E"/>
    <w:rsid w:val="2B1A0CDF"/>
    <w:rsid w:val="2B2742D2"/>
    <w:rsid w:val="2B444388"/>
    <w:rsid w:val="2B7E1F68"/>
    <w:rsid w:val="2B7E4318"/>
    <w:rsid w:val="2E1B24BB"/>
    <w:rsid w:val="2E2F33EA"/>
    <w:rsid w:val="2E354D37"/>
    <w:rsid w:val="2E6F284F"/>
    <w:rsid w:val="2F2C683A"/>
    <w:rsid w:val="2F65700E"/>
    <w:rsid w:val="2F766004"/>
    <w:rsid w:val="303D24A5"/>
    <w:rsid w:val="30525B3B"/>
    <w:rsid w:val="30BA5598"/>
    <w:rsid w:val="30DA3F76"/>
    <w:rsid w:val="31472B50"/>
    <w:rsid w:val="31A013AC"/>
    <w:rsid w:val="31D80F5E"/>
    <w:rsid w:val="32F90FE2"/>
    <w:rsid w:val="32FB2A65"/>
    <w:rsid w:val="332377D5"/>
    <w:rsid w:val="33785045"/>
    <w:rsid w:val="33F7723A"/>
    <w:rsid w:val="34B13F15"/>
    <w:rsid w:val="357D6575"/>
    <w:rsid w:val="36097DE0"/>
    <w:rsid w:val="36B966C5"/>
    <w:rsid w:val="37D0561B"/>
    <w:rsid w:val="382E01B6"/>
    <w:rsid w:val="38A02C88"/>
    <w:rsid w:val="38B02ECA"/>
    <w:rsid w:val="38B4530F"/>
    <w:rsid w:val="38BF363E"/>
    <w:rsid w:val="38FB4AA6"/>
    <w:rsid w:val="39292CA8"/>
    <w:rsid w:val="39864673"/>
    <w:rsid w:val="39DB20A4"/>
    <w:rsid w:val="3A5655F7"/>
    <w:rsid w:val="3B1351A2"/>
    <w:rsid w:val="3BF402C2"/>
    <w:rsid w:val="3C56729A"/>
    <w:rsid w:val="3C5D06E4"/>
    <w:rsid w:val="3C8658AC"/>
    <w:rsid w:val="3D002FC9"/>
    <w:rsid w:val="3D6E4A17"/>
    <w:rsid w:val="3DFB35A8"/>
    <w:rsid w:val="3E9D7061"/>
    <w:rsid w:val="3EA71129"/>
    <w:rsid w:val="3EB57E9C"/>
    <w:rsid w:val="3F2B31CE"/>
    <w:rsid w:val="3F31240F"/>
    <w:rsid w:val="3FAB63ED"/>
    <w:rsid w:val="40267F70"/>
    <w:rsid w:val="40780DF3"/>
    <w:rsid w:val="40970E91"/>
    <w:rsid w:val="40A55034"/>
    <w:rsid w:val="40C240BF"/>
    <w:rsid w:val="40C4731C"/>
    <w:rsid w:val="40FB2A2B"/>
    <w:rsid w:val="416B6AD8"/>
    <w:rsid w:val="4174154E"/>
    <w:rsid w:val="41B217D4"/>
    <w:rsid w:val="41CE54F7"/>
    <w:rsid w:val="41DD7FD0"/>
    <w:rsid w:val="432A4D3D"/>
    <w:rsid w:val="43447BA1"/>
    <w:rsid w:val="4359575C"/>
    <w:rsid w:val="43B20887"/>
    <w:rsid w:val="43E812DB"/>
    <w:rsid w:val="44356536"/>
    <w:rsid w:val="443F6DAA"/>
    <w:rsid w:val="44A55349"/>
    <w:rsid w:val="453F7656"/>
    <w:rsid w:val="4555409A"/>
    <w:rsid w:val="4561474A"/>
    <w:rsid w:val="45B21B0F"/>
    <w:rsid w:val="4665313E"/>
    <w:rsid w:val="46B4627A"/>
    <w:rsid w:val="47820E48"/>
    <w:rsid w:val="47A16D3E"/>
    <w:rsid w:val="47AA22B2"/>
    <w:rsid w:val="48F17CC6"/>
    <w:rsid w:val="49133D02"/>
    <w:rsid w:val="4920038F"/>
    <w:rsid w:val="4922482C"/>
    <w:rsid w:val="49247E76"/>
    <w:rsid w:val="49C3341F"/>
    <w:rsid w:val="49D42122"/>
    <w:rsid w:val="49FC71AA"/>
    <w:rsid w:val="4A6A3169"/>
    <w:rsid w:val="4A9B215F"/>
    <w:rsid w:val="4B01660C"/>
    <w:rsid w:val="4BF1353B"/>
    <w:rsid w:val="4C460646"/>
    <w:rsid w:val="4C632E44"/>
    <w:rsid w:val="4C8E71E4"/>
    <w:rsid w:val="4CD377F5"/>
    <w:rsid w:val="4CE47D9D"/>
    <w:rsid w:val="4D344893"/>
    <w:rsid w:val="4D3B50F3"/>
    <w:rsid w:val="4D6745C7"/>
    <w:rsid w:val="4D6C6CCD"/>
    <w:rsid w:val="4D7E7D66"/>
    <w:rsid w:val="4E196DBC"/>
    <w:rsid w:val="4E2723C5"/>
    <w:rsid w:val="4E2E5498"/>
    <w:rsid w:val="4E343128"/>
    <w:rsid w:val="4E7E59BE"/>
    <w:rsid w:val="4E9D00F0"/>
    <w:rsid w:val="4F1D258A"/>
    <w:rsid w:val="4F49189E"/>
    <w:rsid w:val="4F9D1A73"/>
    <w:rsid w:val="4FB17AA8"/>
    <w:rsid w:val="4FF71287"/>
    <w:rsid w:val="50DC7E81"/>
    <w:rsid w:val="51210B2A"/>
    <w:rsid w:val="51325CF4"/>
    <w:rsid w:val="51917A33"/>
    <w:rsid w:val="51934E1B"/>
    <w:rsid w:val="51AC3574"/>
    <w:rsid w:val="51D9743C"/>
    <w:rsid w:val="52267746"/>
    <w:rsid w:val="532959CD"/>
    <w:rsid w:val="5337028C"/>
    <w:rsid w:val="53B511DB"/>
    <w:rsid w:val="5441650D"/>
    <w:rsid w:val="54AB25E3"/>
    <w:rsid w:val="54BD6230"/>
    <w:rsid w:val="551417BC"/>
    <w:rsid w:val="55725796"/>
    <w:rsid w:val="55B04294"/>
    <w:rsid w:val="55CE44BB"/>
    <w:rsid w:val="55E16200"/>
    <w:rsid w:val="55EC1657"/>
    <w:rsid w:val="56B90217"/>
    <w:rsid w:val="56E16EDB"/>
    <w:rsid w:val="57A84BFD"/>
    <w:rsid w:val="59B77AEA"/>
    <w:rsid w:val="59F525CC"/>
    <w:rsid w:val="5A537C77"/>
    <w:rsid w:val="5AD8003B"/>
    <w:rsid w:val="5B20096E"/>
    <w:rsid w:val="5CB20BC5"/>
    <w:rsid w:val="5CBB1B4C"/>
    <w:rsid w:val="5D3B5C16"/>
    <w:rsid w:val="5D8E6434"/>
    <w:rsid w:val="5DAA09E2"/>
    <w:rsid w:val="5DF31795"/>
    <w:rsid w:val="5E2B24B2"/>
    <w:rsid w:val="5EA1712D"/>
    <w:rsid w:val="5EDF4B65"/>
    <w:rsid w:val="5F7F0EC0"/>
    <w:rsid w:val="5F84476D"/>
    <w:rsid w:val="60920AD8"/>
    <w:rsid w:val="618410D5"/>
    <w:rsid w:val="618532CD"/>
    <w:rsid w:val="61987A8F"/>
    <w:rsid w:val="620358C5"/>
    <w:rsid w:val="62550DF9"/>
    <w:rsid w:val="62884FA8"/>
    <w:rsid w:val="62FF574A"/>
    <w:rsid w:val="645A3B8A"/>
    <w:rsid w:val="651C1035"/>
    <w:rsid w:val="65531514"/>
    <w:rsid w:val="65D40A67"/>
    <w:rsid w:val="65DD48A6"/>
    <w:rsid w:val="66497356"/>
    <w:rsid w:val="666F7A12"/>
    <w:rsid w:val="66997C86"/>
    <w:rsid w:val="676F1B84"/>
    <w:rsid w:val="67885B07"/>
    <w:rsid w:val="67AB5A56"/>
    <w:rsid w:val="67EC4CFE"/>
    <w:rsid w:val="68285ECB"/>
    <w:rsid w:val="68C44974"/>
    <w:rsid w:val="694A1939"/>
    <w:rsid w:val="696679CA"/>
    <w:rsid w:val="697E46CD"/>
    <w:rsid w:val="6A0A4159"/>
    <w:rsid w:val="6A3416CF"/>
    <w:rsid w:val="6A795D2D"/>
    <w:rsid w:val="6AB4085B"/>
    <w:rsid w:val="6AB76E6D"/>
    <w:rsid w:val="6AFB596F"/>
    <w:rsid w:val="6B110DEE"/>
    <w:rsid w:val="6B614287"/>
    <w:rsid w:val="6BC12E39"/>
    <w:rsid w:val="6C1C6138"/>
    <w:rsid w:val="6C2027F7"/>
    <w:rsid w:val="6C63235D"/>
    <w:rsid w:val="6CAC07E2"/>
    <w:rsid w:val="6CC84695"/>
    <w:rsid w:val="6D8A5D77"/>
    <w:rsid w:val="6D8F0600"/>
    <w:rsid w:val="6D94011D"/>
    <w:rsid w:val="6DB6696D"/>
    <w:rsid w:val="6DE56D06"/>
    <w:rsid w:val="6E150778"/>
    <w:rsid w:val="6E691E31"/>
    <w:rsid w:val="6EA156E1"/>
    <w:rsid w:val="6EA44BAD"/>
    <w:rsid w:val="6F074B08"/>
    <w:rsid w:val="6FBE3F6B"/>
    <w:rsid w:val="6FE6453C"/>
    <w:rsid w:val="702F7B4D"/>
    <w:rsid w:val="707D4BB9"/>
    <w:rsid w:val="70F006F2"/>
    <w:rsid w:val="70FE75E8"/>
    <w:rsid w:val="717C3770"/>
    <w:rsid w:val="71E26056"/>
    <w:rsid w:val="72520965"/>
    <w:rsid w:val="72A10360"/>
    <w:rsid w:val="73410194"/>
    <w:rsid w:val="73493DEF"/>
    <w:rsid w:val="73640E7C"/>
    <w:rsid w:val="73A8569C"/>
    <w:rsid w:val="73E6296B"/>
    <w:rsid w:val="742E419E"/>
    <w:rsid w:val="745B56B6"/>
    <w:rsid w:val="749910B6"/>
    <w:rsid w:val="74BD7278"/>
    <w:rsid w:val="75B46434"/>
    <w:rsid w:val="75F64846"/>
    <w:rsid w:val="760666E9"/>
    <w:rsid w:val="7692047E"/>
    <w:rsid w:val="77906A9D"/>
    <w:rsid w:val="787F55CC"/>
    <w:rsid w:val="78987BA8"/>
    <w:rsid w:val="789D4B24"/>
    <w:rsid w:val="79265310"/>
    <w:rsid w:val="795D37D0"/>
    <w:rsid w:val="796C62A9"/>
    <w:rsid w:val="7A32024A"/>
    <w:rsid w:val="7B023564"/>
    <w:rsid w:val="7B794D2F"/>
    <w:rsid w:val="7B8A065C"/>
    <w:rsid w:val="7C144787"/>
    <w:rsid w:val="7C6446F9"/>
    <w:rsid w:val="7C6C7866"/>
    <w:rsid w:val="7C7E0FB3"/>
    <w:rsid w:val="7C8A11B2"/>
    <w:rsid w:val="7CB04241"/>
    <w:rsid w:val="7CB4017D"/>
    <w:rsid w:val="7CD12C3F"/>
    <w:rsid w:val="7D041C0B"/>
    <w:rsid w:val="7D3B3124"/>
    <w:rsid w:val="7E0F6C66"/>
    <w:rsid w:val="7E2F2FCE"/>
    <w:rsid w:val="7E9B5658"/>
    <w:rsid w:val="7EC118FD"/>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正文"/>
    <w:basedOn w:val="1"/>
    <w:qFormat/>
    <w:uiPriority w:val="0"/>
    <w:pPr>
      <w:spacing w:line="300" w:lineRule="auto"/>
      <w:ind w:firstLine="640"/>
      <w:jc w:val="left"/>
    </w:pPr>
    <w:rPr>
      <w:rFonts w:ascii="仿宋" w:hAnsi="仿宋" w:eastAsia="仿宋"/>
      <w:szCs w:val="32"/>
      <w:lang w:bidi="he-IL"/>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basedOn w:val="9"/>
    <w:qFormat/>
    <w:uiPriority w:val="0"/>
    <w:rPr>
      <w:rFonts w:ascii="Times New Roman" w:hAnsi="Times New Roman" w:eastAsia="宋体" w:cs="Times New Roman"/>
    </w:rPr>
  </w:style>
  <w:style w:type="paragraph" w:customStyle="1" w:styleId="11">
    <w:name w:val="Normal_0"/>
    <w:qFormat/>
    <w:uiPriority w:val="0"/>
    <w:rPr>
      <w:rFonts w:ascii="Times New Roman" w:hAnsi="Times New Roman" w:eastAsia="Times New Roman" w:cs="Times New Roman"/>
      <w:sz w:val="24"/>
      <w:szCs w:val="24"/>
      <w:lang w:val="en-US" w:eastAsia="zh-CN" w:bidi="ar-SA"/>
    </w:rPr>
  </w:style>
  <w:style w:type="paragraph" w:customStyle="1" w:styleId="12">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2180</Words>
  <Characters>12428</Characters>
  <Lines>103</Lines>
  <Paragraphs>29</Paragraphs>
  <TotalTime>7</TotalTime>
  <ScaleCrop>false</ScaleCrop>
  <LinksUpToDate>false</LinksUpToDate>
  <CharactersWithSpaces>14579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2020-08-07T01:16:58Z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